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9D" w:rsidRDefault="00613552" w:rsidP="00CB4D9B">
      <w:pPr>
        <w:spacing w:after="0"/>
        <w:jc w:val="right"/>
        <w:rPr>
          <w:rFonts w:ascii="Times New Roman" w:hAnsi="Times New Roman" w:cs="Times New Roman"/>
          <w:sz w:val="12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12"/>
          <w:szCs w:val="28"/>
        </w:rPr>
        <w:drawing>
          <wp:inline distT="0" distB="0" distL="0" distR="0">
            <wp:extent cx="4046983" cy="2181225"/>
            <wp:effectExtent l="0" t="0" r="0" b="0"/>
            <wp:docPr id="1" name="Рисунок 1" descr="C:\Users\mdec-2\Desktop\IMG_0001_page-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c-2\Desktop\IMG_0001_page-0001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994" cy="219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6D4E" w:rsidRDefault="00256D4E" w:rsidP="00E6289D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256D4E" w:rsidRPr="007A7B1D" w:rsidRDefault="00256D4E" w:rsidP="00E6289D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B65A18" w:rsidRDefault="00B65A18" w:rsidP="00B65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18">
        <w:rPr>
          <w:rFonts w:ascii="Times New Roman" w:hAnsi="Times New Roman" w:cs="Times New Roman"/>
          <w:b/>
          <w:sz w:val="28"/>
          <w:szCs w:val="28"/>
        </w:rPr>
        <w:t>ПРАВИЛА ПРИЁМА</w:t>
      </w:r>
    </w:p>
    <w:p w:rsidR="00E6289D" w:rsidRPr="00E6289D" w:rsidRDefault="00E6289D" w:rsidP="00B65A18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483247" w:rsidRDefault="00FA46F9" w:rsidP="00FA4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5A18">
        <w:rPr>
          <w:rFonts w:ascii="Times New Roman" w:hAnsi="Times New Roman" w:cs="Times New Roman"/>
          <w:sz w:val="28"/>
          <w:szCs w:val="28"/>
        </w:rPr>
        <w:t>а обучение по программам бакалавриата</w:t>
      </w:r>
      <w:r w:rsidR="00483247">
        <w:rPr>
          <w:rFonts w:ascii="Times New Roman" w:hAnsi="Times New Roman" w:cs="Times New Roman"/>
          <w:sz w:val="28"/>
          <w:szCs w:val="28"/>
        </w:rPr>
        <w:t>,</w:t>
      </w:r>
      <w:r w:rsidR="00B65A18">
        <w:rPr>
          <w:rFonts w:ascii="Times New Roman" w:hAnsi="Times New Roman" w:cs="Times New Roman"/>
          <w:sz w:val="28"/>
          <w:szCs w:val="28"/>
        </w:rPr>
        <w:t xml:space="preserve"> специалитета</w:t>
      </w:r>
      <w:r w:rsidR="00483247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 w:rsidR="00B65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247" w:rsidRDefault="00B65A18" w:rsidP="00FA4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</w:t>
      </w:r>
    </w:p>
    <w:p w:rsidR="00483247" w:rsidRDefault="00B65A18" w:rsidP="00FA4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высшего образования </w:t>
      </w:r>
    </w:p>
    <w:p w:rsidR="00E70FD3" w:rsidRDefault="00B65A18" w:rsidP="00FA4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«Дальневосточный государственный институт искусств»</w:t>
      </w:r>
    </w:p>
    <w:p w:rsidR="00B65A18" w:rsidRDefault="005A2D75" w:rsidP="00FA4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05BC">
        <w:rPr>
          <w:rFonts w:ascii="Times New Roman" w:hAnsi="Times New Roman" w:cs="Times New Roman"/>
          <w:sz w:val="28"/>
          <w:szCs w:val="28"/>
        </w:rPr>
        <w:t>202</w:t>
      </w:r>
      <w:r w:rsidR="00DE6B62">
        <w:rPr>
          <w:rFonts w:ascii="Times New Roman" w:hAnsi="Times New Roman" w:cs="Times New Roman"/>
          <w:sz w:val="28"/>
          <w:szCs w:val="28"/>
        </w:rPr>
        <w:t>1</w:t>
      </w:r>
      <w:r w:rsidR="00B65A1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A46F9" w:rsidRPr="00A63980" w:rsidRDefault="00FA46F9" w:rsidP="00813DF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65A18" w:rsidRDefault="00B65A18" w:rsidP="00366F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7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</w:t>
      </w:r>
      <w:r w:rsidR="00E70FD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 положения</w:t>
      </w:r>
    </w:p>
    <w:p w:rsidR="00DE6B62" w:rsidRPr="00B7702A" w:rsidRDefault="00B65A18" w:rsidP="00B7702A">
      <w:pPr>
        <w:pStyle w:val="a5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2A">
        <w:rPr>
          <w:rFonts w:ascii="Times New Roman" w:hAnsi="Times New Roman" w:cs="Times New Roman"/>
          <w:sz w:val="28"/>
          <w:szCs w:val="28"/>
        </w:rPr>
        <w:t>Настоящие Правила приема (далее – Правила)</w:t>
      </w:r>
      <w:r w:rsidR="00473628" w:rsidRPr="00B7702A">
        <w:rPr>
          <w:rFonts w:ascii="Times New Roman" w:hAnsi="Times New Roman" w:cs="Times New Roman"/>
          <w:sz w:val="28"/>
          <w:szCs w:val="28"/>
        </w:rPr>
        <w:t>,</w:t>
      </w:r>
      <w:r w:rsidRPr="00B7702A">
        <w:rPr>
          <w:rFonts w:ascii="Times New Roman" w:hAnsi="Times New Roman" w:cs="Times New Roman"/>
          <w:sz w:val="28"/>
          <w:szCs w:val="28"/>
        </w:rPr>
        <w:t xml:space="preserve"> </w:t>
      </w:r>
      <w:r w:rsidR="00473628" w:rsidRPr="00B7702A">
        <w:rPr>
          <w:rFonts w:ascii="Times New Roman" w:hAnsi="Times New Roman" w:cs="Times New Roman"/>
          <w:sz w:val="28"/>
          <w:szCs w:val="28"/>
        </w:rPr>
        <w:t>разработанные на основе «Порядка приёма на обучение по образовательным программам высшего образования – программам бакалавриата, программам специалитета, программам магистратуры» (далее Порядок</w:t>
      </w:r>
      <w:r w:rsidR="00DE6B62" w:rsidRPr="00B7702A">
        <w:rPr>
          <w:rFonts w:ascii="Times New Roman" w:hAnsi="Times New Roman" w:cs="Times New Roman"/>
          <w:sz w:val="28"/>
          <w:szCs w:val="28"/>
        </w:rPr>
        <w:t xml:space="preserve">), утвержденного приказом </w:t>
      </w:r>
      <w:proofErr w:type="spellStart"/>
      <w:r w:rsidR="00DE6B62" w:rsidRPr="00B770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E6B62" w:rsidRPr="00B7702A">
        <w:rPr>
          <w:rFonts w:ascii="Times New Roman" w:hAnsi="Times New Roman" w:cs="Times New Roman"/>
          <w:sz w:val="28"/>
          <w:szCs w:val="28"/>
        </w:rPr>
        <w:t xml:space="preserve"> России от 21.08.2020 г. № 1076,</w:t>
      </w:r>
      <w:r w:rsidR="004C104E" w:rsidRPr="00B7702A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4C104E" w:rsidRPr="00B770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C104E" w:rsidRPr="00B7702A">
        <w:rPr>
          <w:rFonts w:ascii="Times New Roman" w:hAnsi="Times New Roman" w:cs="Times New Roman"/>
          <w:sz w:val="28"/>
          <w:szCs w:val="28"/>
        </w:rPr>
        <w:t xml:space="preserve"> России от 01.04.2021 г. № 226 «Об особенностях приема на обучение по образовательным</w:t>
      </w:r>
      <w:r w:rsidR="00EE3D99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 – </w:t>
      </w:r>
      <w:r w:rsidR="004C104E" w:rsidRPr="00B7702A">
        <w:rPr>
          <w:rFonts w:ascii="Times New Roman" w:hAnsi="Times New Roman" w:cs="Times New Roman"/>
          <w:sz w:val="28"/>
          <w:szCs w:val="28"/>
        </w:rPr>
        <w:t>программам бакалавриата, программам специалитета и программам магистратуры, программам подготовки научно-педагогических кадров в аспирантуре на 2021/2022 учебный год», регламентирует прием граждан Российской Федерации, иностранных граждан и лиц без гражданства (далее – поступающие) на обучение по образовательным программам бакалавриата, специалитета и магистратуры</w:t>
      </w:r>
      <w:r w:rsidR="00B7702A" w:rsidRPr="00B7702A">
        <w:rPr>
          <w:rFonts w:ascii="Times New Roman" w:hAnsi="Times New Roman" w:cs="Times New Roman"/>
          <w:sz w:val="28"/>
          <w:szCs w:val="28"/>
        </w:rPr>
        <w:t xml:space="preserve"> в федеральное государственное бюджетное образовательное учреждение высшего образования «Дальневосточный государственный институт искусств»</w:t>
      </w:r>
      <w:r w:rsidR="00B7702A">
        <w:rPr>
          <w:rFonts w:ascii="Times New Roman" w:hAnsi="Times New Roman" w:cs="Times New Roman"/>
          <w:sz w:val="28"/>
          <w:szCs w:val="28"/>
        </w:rPr>
        <w:t>.</w:t>
      </w:r>
    </w:p>
    <w:p w:rsidR="00B65A18" w:rsidRPr="00256D4E" w:rsidRDefault="00B65A18" w:rsidP="000118EB">
      <w:pPr>
        <w:pStyle w:val="a5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D4E">
        <w:rPr>
          <w:rFonts w:ascii="Times New Roman" w:hAnsi="Times New Roman" w:cs="Times New Roman"/>
          <w:sz w:val="28"/>
          <w:szCs w:val="28"/>
        </w:rPr>
        <w:t>Институт осуществляет прием на обучение по программам бакалавриата</w:t>
      </w:r>
      <w:r w:rsidR="00B818BF" w:rsidRPr="00256D4E">
        <w:rPr>
          <w:rFonts w:ascii="Times New Roman" w:hAnsi="Times New Roman" w:cs="Times New Roman"/>
          <w:sz w:val="28"/>
          <w:szCs w:val="28"/>
        </w:rPr>
        <w:t>,</w:t>
      </w:r>
      <w:r w:rsidRPr="00256D4E">
        <w:rPr>
          <w:rFonts w:ascii="Times New Roman" w:hAnsi="Times New Roman" w:cs="Times New Roman"/>
          <w:sz w:val="28"/>
          <w:szCs w:val="28"/>
        </w:rPr>
        <w:t xml:space="preserve"> программам специалитета</w:t>
      </w:r>
      <w:r w:rsidR="00B818BF" w:rsidRPr="00256D4E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Pr="00256D4E">
        <w:rPr>
          <w:rFonts w:ascii="Times New Roman" w:hAnsi="Times New Roman" w:cs="Times New Roman"/>
          <w:sz w:val="28"/>
          <w:szCs w:val="28"/>
        </w:rPr>
        <w:t xml:space="preserve"> на следующие направления подготовки (специальности):</w:t>
      </w:r>
    </w:p>
    <w:p w:rsidR="00B65A18" w:rsidRPr="001C3D9C" w:rsidRDefault="00B65A18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A18">
        <w:rPr>
          <w:rFonts w:ascii="Times New Roman" w:hAnsi="Times New Roman" w:cs="Times New Roman"/>
          <w:b/>
          <w:sz w:val="28"/>
          <w:szCs w:val="28"/>
          <w:u w:val="single"/>
        </w:rPr>
        <w:t>БАКАЛАВРИАТ</w:t>
      </w:r>
      <w:r w:rsidR="001C3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D9C" w:rsidRPr="001C3D9C">
        <w:rPr>
          <w:rFonts w:ascii="Times New Roman" w:hAnsi="Times New Roman" w:cs="Times New Roman"/>
          <w:b/>
          <w:sz w:val="28"/>
          <w:szCs w:val="28"/>
        </w:rPr>
        <w:t>(на бюджетные места и по договорам об оказании платных образовательных услуг)</w:t>
      </w:r>
    </w:p>
    <w:p w:rsidR="00B65A18" w:rsidRDefault="00E70FD3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53.03.01 </w:t>
      </w:r>
      <w:r w:rsidR="00B65A18">
        <w:rPr>
          <w:rFonts w:ascii="Times New Roman" w:hAnsi="Times New Roman" w:cs="Times New Roman"/>
          <w:sz w:val="28"/>
          <w:szCs w:val="28"/>
        </w:rPr>
        <w:t>«Музыкальное искусство эстрады»</w:t>
      </w:r>
    </w:p>
    <w:p w:rsidR="00B65A18" w:rsidRDefault="00E70FD3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53.03.02</w:t>
      </w:r>
      <w:r w:rsidR="00B818BF">
        <w:rPr>
          <w:rFonts w:ascii="Times New Roman" w:hAnsi="Times New Roman" w:cs="Times New Roman"/>
          <w:sz w:val="28"/>
          <w:szCs w:val="28"/>
        </w:rPr>
        <w:t xml:space="preserve"> «Музыкально-</w:t>
      </w:r>
      <w:r w:rsidR="00B65A18">
        <w:rPr>
          <w:rFonts w:ascii="Times New Roman" w:hAnsi="Times New Roman" w:cs="Times New Roman"/>
          <w:sz w:val="28"/>
          <w:szCs w:val="28"/>
        </w:rPr>
        <w:t>инструментальное искусство»</w:t>
      </w:r>
    </w:p>
    <w:p w:rsidR="00B65A18" w:rsidRDefault="00E70FD3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53.03.03</w:t>
      </w:r>
      <w:r w:rsidR="00B65A18">
        <w:rPr>
          <w:rFonts w:ascii="Times New Roman" w:hAnsi="Times New Roman" w:cs="Times New Roman"/>
          <w:sz w:val="28"/>
          <w:szCs w:val="28"/>
        </w:rPr>
        <w:t xml:space="preserve"> «Вокальное искусство»</w:t>
      </w:r>
    </w:p>
    <w:p w:rsidR="00B65A18" w:rsidRDefault="00E70FD3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53.03.05</w:t>
      </w:r>
      <w:r w:rsidR="00B65A18">
        <w:rPr>
          <w:rFonts w:ascii="Times New Roman" w:hAnsi="Times New Roman" w:cs="Times New Roman"/>
          <w:sz w:val="28"/>
          <w:szCs w:val="28"/>
        </w:rPr>
        <w:t xml:space="preserve"> «Дирижирование»</w:t>
      </w:r>
    </w:p>
    <w:p w:rsidR="00F22C00" w:rsidRDefault="00F22C00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A18" w:rsidRDefault="00B65A18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53.03.</w:t>
      </w:r>
      <w:r w:rsidR="00B818BF">
        <w:rPr>
          <w:rFonts w:ascii="Times New Roman" w:hAnsi="Times New Roman" w:cs="Times New Roman"/>
          <w:sz w:val="28"/>
          <w:szCs w:val="28"/>
        </w:rPr>
        <w:t>06 «Музыкознание и музыкально-</w:t>
      </w:r>
      <w:r>
        <w:rPr>
          <w:rFonts w:ascii="Times New Roman" w:hAnsi="Times New Roman" w:cs="Times New Roman"/>
          <w:sz w:val="28"/>
          <w:szCs w:val="28"/>
        </w:rPr>
        <w:t>прикладное искусство»</w:t>
      </w:r>
    </w:p>
    <w:p w:rsidR="00A63980" w:rsidRPr="001C3D9C" w:rsidRDefault="00A63980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МАГИСТРАТУРА</w:t>
      </w:r>
      <w:r w:rsidR="00306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6545" w:rsidRPr="001C3D9C">
        <w:rPr>
          <w:rFonts w:ascii="Times New Roman" w:hAnsi="Times New Roman" w:cs="Times New Roman"/>
          <w:b/>
          <w:sz w:val="28"/>
          <w:szCs w:val="28"/>
        </w:rPr>
        <w:t>(на бюджетные места и по договорам об оказании платных образовательных услуг)</w:t>
      </w:r>
    </w:p>
    <w:p w:rsidR="00A63980" w:rsidRDefault="00B818BF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53.04.01 «Музыкально-</w:t>
      </w:r>
      <w:r w:rsidR="00A63980">
        <w:rPr>
          <w:rFonts w:ascii="Times New Roman" w:hAnsi="Times New Roman" w:cs="Times New Roman"/>
          <w:sz w:val="28"/>
          <w:szCs w:val="28"/>
        </w:rPr>
        <w:t>инструментальное искусство»</w:t>
      </w:r>
    </w:p>
    <w:p w:rsidR="00A63980" w:rsidRDefault="00A63980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53.04.02 «Вокальное искусство»</w:t>
      </w:r>
    </w:p>
    <w:p w:rsidR="00A63980" w:rsidRDefault="00A63980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53.04.04 «Дирижирование»</w:t>
      </w:r>
    </w:p>
    <w:p w:rsidR="00A63980" w:rsidRDefault="00A63980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53.04.06 «Музыкознание и муз</w:t>
      </w:r>
      <w:r w:rsidR="00B818BF">
        <w:rPr>
          <w:rFonts w:ascii="Times New Roman" w:hAnsi="Times New Roman" w:cs="Times New Roman"/>
          <w:sz w:val="28"/>
          <w:szCs w:val="28"/>
        </w:rPr>
        <w:t>ыкально-</w:t>
      </w:r>
      <w:r>
        <w:rPr>
          <w:rFonts w:ascii="Times New Roman" w:hAnsi="Times New Roman" w:cs="Times New Roman"/>
          <w:sz w:val="28"/>
          <w:szCs w:val="28"/>
        </w:rPr>
        <w:t>прикладное искусство»</w:t>
      </w:r>
    </w:p>
    <w:p w:rsidR="00AD3F35" w:rsidRDefault="00AD3F35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A18" w:rsidRPr="001C3D9C" w:rsidRDefault="00B65A18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A18">
        <w:rPr>
          <w:rFonts w:ascii="Times New Roman" w:hAnsi="Times New Roman" w:cs="Times New Roman"/>
          <w:b/>
          <w:sz w:val="28"/>
          <w:szCs w:val="28"/>
          <w:u w:val="single"/>
        </w:rPr>
        <w:t>СПЕЦИАЛИТЕТ</w:t>
      </w:r>
      <w:r w:rsidR="001C3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D9C" w:rsidRPr="001C3D9C">
        <w:rPr>
          <w:rFonts w:ascii="Times New Roman" w:hAnsi="Times New Roman" w:cs="Times New Roman"/>
          <w:b/>
          <w:sz w:val="28"/>
          <w:szCs w:val="28"/>
        </w:rPr>
        <w:t>(на бюджетные места и по договорам об оказании платных образовательных услуг)</w:t>
      </w:r>
    </w:p>
    <w:p w:rsidR="00B65A18" w:rsidRDefault="00E70FD3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52.05.01</w:t>
      </w:r>
      <w:r w:rsidR="00B65A18" w:rsidRPr="00B65A18">
        <w:rPr>
          <w:rFonts w:ascii="Times New Roman" w:hAnsi="Times New Roman" w:cs="Times New Roman"/>
          <w:sz w:val="28"/>
          <w:szCs w:val="28"/>
        </w:rPr>
        <w:t xml:space="preserve"> «</w:t>
      </w:r>
      <w:r w:rsidR="00037EB4">
        <w:rPr>
          <w:rFonts w:ascii="Times New Roman" w:hAnsi="Times New Roman" w:cs="Times New Roman"/>
          <w:sz w:val="28"/>
          <w:szCs w:val="28"/>
        </w:rPr>
        <w:t>Акте</w:t>
      </w:r>
      <w:r w:rsidR="00B65A18" w:rsidRPr="00B65A18">
        <w:rPr>
          <w:rFonts w:ascii="Times New Roman" w:hAnsi="Times New Roman" w:cs="Times New Roman"/>
          <w:sz w:val="28"/>
          <w:szCs w:val="28"/>
        </w:rPr>
        <w:t>рское искусство»</w:t>
      </w:r>
    </w:p>
    <w:p w:rsidR="00037EB4" w:rsidRDefault="00E70FD3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53.05.01 </w:t>
      </w:r>
      <w:r w:rsidR="00037EB4">
        <w:rPr>
          <w:rFonts w:ascii="Times New Roman" w:hAnsi="Times New Roman" w:cs="Times New Roman"/>
          <w:sz w:val="28"/>
          <w:szCs w:val="28"/>
        </w:rPr>
        <w:t>«Искусство концертного исполнительства»</w:t>
      </w:r>
    </w:p>
    <w:p w:rsidR="00037EB4" w:rsidRDefault="00E70FD3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53.05.02</w:t>
      </w:r>
      <w:r w:rsidR="00037EB4">
        <w:rPr>
          <w:rFonts w:ascii="Times New Roman" w:hAnsi="Times New Roman" w:cs="Times New Roman"/>
          <w:sz w:val="28"/>
          <w:szCs w:val="28"/>
        </w:rPr>
        <w:t xml:space="preserve"> «Худо</w:t>
      </w:r>
      <w:r w:rsidR="00B818BF">
        <w:rPr>
          <w:rFonts w:ascii="Times New Roman" w:hAnsi="Times New Roman" w:cs="Times New Roman"/>
          <w:sz w:val="28"/>
          <w:szCs w:val="28"/>
        </w:rPr>
        <w:t>жественное руководство оперно-</w:t>
      </w:r>
      <w:r w:rsidR="00037EB4">
        <w:rPr>
          <w:rFonts w:ascii="Times New Roman" w:hAnsi="Times New Roman" w:cs="Times New Roman"/>
          <w:sz w:val="28"/>
          <w:szCs w:val="28"/>
        </w:rPr>
        <w:t>симфоническим оркестром и академическим хором»</w:t>
      </w:r>
    </w:p>
    <w:p w:rsidR="00037EB4" w:rsidRDefault="00E70FD3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53.05.04</w:t>
      </w:r>
      <w:r w:rsidR="00B818BF">
        <w:rPr>
          <w:rFonts w:ascii="Times New Roman" w:hAnsi="Times New Roman" w:cs="Times New Roman"/>
          <w:sz w:val="28"/>
          <w:szCs w:val="28"/>
        </w:rPr>
        <w:t xml:space="preserve"> «Музыкально-</w:t>
      </w:r>
      <w:r w:rsidR="00037EB4">
        <w:rPr>
          <w:rFonts w:ascii="Times New Roman" w:hAnsi="Times New Roman" w:cs="Times New Roman"/>
          <w:sz w:val="28"/>
          <w:szCs w:val="28"/>
        </w:rPr>
        <w:t>театральное искусство»</w:t>
      </w:r>
    </w:p>
    <w:p w:rsidR="00037EB4" w:rsidRDefault="00E70FD3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53.05.05</w:t>
      </w:r>
      <w:r w:rsidR="00037EB4">
        <w:rPr>
          <w:rFonts w:ascii="Times New Roman" w:hAnsi="Times New Roman" w:cs="Times New Roman"/>
          <w:sz w:val="28"/>
          <w:szCs w:val="28"/>
        </w:rPr>
        <w:t xml:space="preserve"> «Музыковедение»</w:t>
      </w:r>
    </w:p>
    <w:p w:rsidR="00037EB4" w:rsidRDefault="00E70FD3" w:rsidP="000118E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54.05.02</w:t>
      </w:r>
      <w:r w:rsidR="00037EB4">
        <w:rPr>
          <w:rFonts w:ascii="Times New Roman" w:hAnsi="Times New Roman" w:cs="Times New Roman"/>
          <w:sz w:val="28"/>
          <w:szCs w:val="28"/>
        </w:rPr>
        <w:t xml:space="preserve"> «Живопись»</w:t>
      </w:r>
    </w:p>
    <w:p w:rsidR="00EC70EE" w:rsidRPr="00B61B4B" w:rsidRDefault="00F81676" w:rsidP="000118EB">
      <w:pPr>
        <w:pStyle w:val="a5"/>
        <w:numPr>
          <w:ilvl w:val="0"/>
          <w:numId w:val="24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4B">
        <w:rPr>
          <w:rFonts w:ascii="Times New Roman" w:hAnsi="Times New Roman" w:cs="Times New Roman"/>
          <w:sz w:val="28"/>
          <w:szCs w:val="28"/>
        </w:rPr>
        <w:t xml:space="preserve">К освоению </w:t>
      </w:r>
      <w:r w:rsidR="00B61B4B" w:rsidRPr="00B61B4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B61B4B">
        <w:rPr>
          <w:rFonts w:ascii="Times New Roman" w:hAnsi="Times New Roman" w:cs="Times New Roman"/>
          <w:sz w:val="28"/>
          <w:szCs w:val="28"/>
        </w:rPr>
        <w:t>программ допускаются лица</w:t>
      </w:r>
      <w:r w:rsidR="00037EB4" w:rsidRPr="00B61B4B">
        <w:rPr>
          <w:rFonts w:ascii="Times New Roman" w:hAnsi="Times New Roman" w:cs="Times New Roman"/>
          <w:sz w:val="28"/>
          <w:szCs w:val="28"/>
        </w:rPr>
        <w:t xml:space="preserve">, </w:t>
      </w:r>
      <w:r w:rsidRPr="00B61B4B">
        <w:rPr>
          <w:rFonts w:ascii="Times New Roman" w:hAnsi="Times New Roman" w:cs="Times New Roman"/>
          <w:sz w:val="28"/>
          <w:szCs w:val="28"/>
        </w:rPr>
        <w:t xml:space="preserve">имеющие образование соответствующего уровня </w:t>
      </w:r>
      <w:r w:rsidR="00037EB4" w:rsidRPr="00B61B4B">
        <w:rPr>
          <w:rFonts w:ascii="Times New Roman" w:hAnsi="Times New Roman" w:cs="Times New Roman"/>
          <w:sz w:val="28"/>
          <w:szCs w:val="28"/>
        </w:rPr>
        <w:t>подтвержденное</w:t>
      </w:r>
      <w:r w:rsidRPr="00B61B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3204" w:rsidRPr="00B61B4B" w:rsidRDefault="00F81676" w:rsidP="000118EB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4B">
        <w:rPr>
          <w:rFonts w:ascii="Times New Roman" w:hAnsi="Times New Roman" w:cs="Times New Roman"/>
          <w:sz w:val="28"/>
          <w:szCs w:val="28"/>
        </w:rPr>
        <w:t xml:space="preserve">при поступлении на обучение по программам бакалавриата и </w:t>
      </w:r>
      <w:r w:rsidR="00853D24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B61B4B">
        <w:rPr>
          <w:rFonts w:ascii="Times New Roman" w:hAnsi="Times New Roman" w:cs="Times New Roman"/>
          <w:sz w:val="28"/>
          <w:szCs w:val="28"/>
        </w:rPr>
        <w:t>специалитета</w:t>
      </w:r>
      <w:r w:rsidR="00037EB4" w:rsidRPr="00B61B4B">
        <w:rPr>
          <w:rFonts w:ascii="Times New Roman" w:hAnsi="Times New Roman" w:cs="Times New Roman"/>
          <w:sz w:val="28"/>
          <w:szCs w:val="28"/>
        </w:rPr>
        <w:t xml:space="preserve"> </w:t>
      </w:r>
      <w:r w:rsidR="00853D24">
        <w:rPr>
          <w:rFonts w:ascii="Times New Roman" w:hAnsi="Times New Roman" w:cs="Times New Roman"/>
          <w:sz w:val="28"/>
          <w:szCs w:val="28"/>
        </w:rPr>
        <w:t xml:space="preserve">– </w:t>
      </w:r>
      <w:r w:rsidR="00037EB4" w:rsidRPr="00B61B4B">
        <w:rPr>
          <w:rFonts w:ascii="Times New Roman" w:hAnsi="Times New Roman" w:cs="Times New Roman"/>
          <w:sz w:val="28"/>
          <w:szCs w:val="28"/>
        </w:rPr>
        <w:t xml:space="preserve">документом о среднем </w:t>
      </w:r>
      <w:r w:rsidRPr="00B61B4B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037EB4" w:rsidRPr="00B61B4B">
        <w:rPr>
          <w:rFonts w:ascii="Times New Roman" w:hAnsi="Times New Roman" w:cs="Times New Roman"/>
          <w:sz w:val="28"/>
          <w:szCs w:val="28"/>
        </w:rPr>
        <w:t xml:space="preserve">образовании или документом о среднем профессиональном образовании </w:t>
      </w:r>
      <w:r w:rsidR="00853D24">
        <w:rPr>
          <w:rFonts w:ascii="Times New Roman" w:hAnsi="Times New Roman" w:cs="Times New Roman"/>
          <w:sz w:val="28"/>
          <w:szCs w:val="28"/>
        </w:rPr>
        <w:t xml:space="preserve">и </w:t>
      </w:r>
      <w:r w:rsidR="000118EB">
        <w:rPr>
          <w:rFonts w:ascii="Times New Roman" w:hAnsi="Times New Roman" w:cs="Times New Roman"/>
          <w:sz w:val="28"/>
          <w:szCs w:val="28"/>
        </w:rPr>
        <w:t>о квалификации</w:t>
      </w:r>
      <w:r w:rsidR="00853D24">
        <w:rPr>
          <w:rFonts w:ascii="Times New Roman" w:hAnsi="Times New Roman" w:cs="Times New Roman"/>
          <w:sz w:val="28"/>
          <w:szCs w:val="28"/>
        </w:rPr>
        <w:t xml:space="preserve"> </w:t>
      </w:r>
      <w:r w:rsidR="00037EB4" w:rsidRPr="00B61B4B">
        <w:rPr>
          <w:rFonts w:ascii="Times New Roman" w:hAnsi="Times New Roman" w:cs="Times New Roman"/>
          <w:sz w:val="28"/>
          <w:szCs w:val="28"/>
        </w:rPr>
        <w:t xml:space="preserve">или </w:t>
      </w:r>
      <w:r w:rsidR="00883204" w:rsidRPr="00B61B4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документом о высше</w:t>
      </w:r>
      <w:r w:rsidRPr="00B61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образовании и о квалификации; </w:t>
      </w:r>
    </w:p>
    <w:p w:rsidR="00EC70EE" w:rsidRPr="00B61B4B" w:rsidRDefault="00EC70EE" w:rsidP="000118EB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4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поступлении по программам магистратуры – документом о высшем образовании и о квалификации.</w:t>
      </w:r>
    </w:p>
    <w:p w:rsidR="00EC70EE" w:rsidRDefault="00883204" w:rsidP="000118EB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Поступающий в </w:t>
      </w:r>
      <w:r w:rsidR="00C078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нститут </w:t>
      </w:r>
      <w:r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документ, удостоверяющий образование с</w:t>
      </w:r>
      <w:r w:rsidR="00EC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оответствующего уровня (далее – </w:t>
      </w:r>
      <w:r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установленного образца об образовании</w:t>
      </w:r>
      <w:r w:rsidR="00E70FD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3204" w:rsidRDefault="00883204" w:rsidP="000118EB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6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документ об образовании или об образовании и о квалификации образца, </w:t>
      </w:r>
      <w:r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установленного федеральным органом исполнительной власти</w:t>
      </w:r>
      <w:r w:rsidR="00EC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осуществляющим функции по выработке государственной политики и нормативно-правовому регулированию в сфере образования, или </w:t>
      </w:r>
      <w:r w:rsidR="00EC70EE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органом исполнительной власти</w:t>
      </w:r>
      <w:r w:rsidR="00EC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осуществляющим функции по выработке государственной политики и нормативно-правовому регулированию в сфере здравоохранения, или </w:t>
      </w:r>
      <w:r w:rsidR="00EC70EE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органом исполнительной власти</w:t>
      </w:r>
      <w:r w:rsidR="00EC70EE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сфере культуры</w:t>
      </w:r>
      <w:r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3204" w:rsidRDefault="00883204" w:rsidP="000118EB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документ государственного образца об уровне образования или об уровне образования </w:t>
      </w:r>
      <w:r w:rsidRPr="00CA368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и о квалификации, полученный до 1 января 2014 г. (документ о начальном </w:t>
      </w:r>
      <w:r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профессиональном образовании, подтверждающий получение среднего (полного) общего </w:t>
      </w:r>
      <w:r w:rsidRPr="00CA3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="00727E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документ </w:t>
      </w:r>
      <w:r w:rsidR="00853D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 начальном профессиональном образовании,</w:t>
      </w:r>
      <w:r w:rsidR="00727E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полученном на базе среднего (полного) общего образования</w:t>
      </w:r>
      <w:r w:rsidR="00A200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727E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приравниваются к документу о среднем профессиональном образовании</w:t>
      </w:r>
      <w:r w:rsidR="00853D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о квалификации)</w:t>
      </w:r>
      <w:r w:rsidRPr="00CA3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727E94" w:rsidRDefault="00727E94" w:rsidP="000118EB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документ об образовании </w:t>
      </w:r>
      <w:r w:rsidR="00C752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о квалификации образца, установленного федеральным государственным бюджетным образовательным учреждением высшего профессионального образования «Московский государственный университет им. М.В. Ломоносова» и федеральным государственным бюджетным образовательным учреждением высшего профессионального образования «Санкт-Петербургский государственный университет»,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C75216" w:rsidRPr="00CA3681" w:rsidRDefault="00C75216" w:rsidP="000118EB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документ об образовании или об образовании и о квалификации, выданный частной организацией, осуществляющей образовательную деятельность на территории инновационного центра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Сколково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»;</w:t>
      </w:r>
    </w:p>
    <w:p w:rsidR="00883204" w:rsidRDefault="00883204" w:rsidP="000118EB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документ (документы) иностранного государства об образовании или об образовании и </w:t>
      </w:r>
      <w:r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о квалификации, если указанное в нем образование признается в Российской Федерации на уровне соотве</w:t>
      </w:r>
      <w:r w:rsidR="00AF7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тствующего образования (далее – </w:t>
      </w:r>
      <w:r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иностранного государства об </w:t>
      </w:r>
      <w:r w:rsidRPr="00CA3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образовании).</w:t>
      </w:r>
    </w:p>
    <w:p w:rsidR="006F114F" w:rsidRPr="00D37338" w:rsidRDefault="00D37338" w:rsidP="000118EB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документ об образовании</w:t>
      </w:r>
      <w:r w:rsidR="005C3C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граждан Республики Беларусь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(сертификат с указанием результатов централизованного тестирования, действительный в течении 2 лет), прошедший проверку подлинности результатов, указанных в сертификате на сайте Республиканского института контроля знаний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rick</w:t>
      </w:r>
      <w:r w:rsidRPr="00D373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by</w:t>
      </w:r>
      <w:r w:rsidRPr="00D373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F402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r w:rsidR="00F40293" w:rsidRPr="00F402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письмо </w:t>
      </w:r>
      <w:proofErr w:type="spellStart"/>
      <w:r w:rsidR="00F40293" w:rsidRPr="00F402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Минобрнауки</w:t>
      </w:r>
      <w:proofErr w:type="spellEnd"/>
      <w:r w:rsidR="00F40293" w:rsidRPr="00F402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F40293" w:rsidRPr="00F402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Россиии</w:t>
      </w:r>
      <w:proofErr w:type="spellEnd"/>
      <w:r w:rsidR="00F40293" w:rsidRPr="00F402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от 10 февраля 2021 г. № МН-5/346-ДА</w:t>
      </w:r>
      <w:r w:rsidR="00F402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D373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DB2504" w:rsidRPr="00453664" w:rsidRDefault="00DB2504" w:rsidP="00DB2504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Институт осуществляет взаимодействие с поступающими: </w:t>
      </w:r>
    </w:p>
    <w:p w:rsidR="00DB2504" w:rsidRPr="00453664" w:rsidRDefault="00DB2504" w:rsidP="00DB2504">
      <w:pPr>
        <w:pStyle w:val="a5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при подаче поступающими документов, необходимых для поступления, внесении изменений в заявление о приеме на обучение, подаче иных заявлений (в том числе апелляции), отзыве поданных заявлений, документов, представлении и отзыве информации - с использованием дистанционных технологий, в том числе посредством </w:t>
      </w:r>
      <w:proofErr w:type="spellStart"/>
      <w:r w:rsidRPr="00453664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суперсервиса</w:t>
      </w:r>
      <w:proofErr w:type="spellEnd"/>
      <w:r w:rsidRPr="0045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«Поступление в вуз онлайн» (далее – </w:t>
      </w:r>
      <w:proofErr w:type="spellStart"/>
      <w:r w:rsidRPr="00453664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суперсервис</w:t>
      </w:r>
      <w:proofErr w:type="spellEnd"/>
      <w:r w:rsidRPr="00453664">
        <w:rPr>
          <w:rFonts w:ascii="Times New Roman" w:eastAsia="Times New Roman" w:hAnsi="Times New Roman" w:cs="Times New Roman"/>
          <w:color w:val="000000"/>
          <w:sz w:val="28"/>
          <w:szCs w:val="28"/>
        </w:rPr>
        <w:t>), а также через операторов почтовой связи общего пользования; </w:t>
      </w:r>
    </w:p>
    <w:p w:rsidR="00DB2504" w:rsidRPr="00453664" w:rsidRDefault="00DB2504" w:rsidP="00DB2504">
      <w:pPr>
        <w:pStyle w:val="a5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при проведении вступительных испытаний, включая дополнительные вступительные испытания, а также при рассмотрении апелляций - с </w:t>
      </w:r>
      <w:r w:rsidRPr="004536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использованием дистанционных технологий.</w:t>
      </w:r>
    </w:p>
    <w:p w:rsidR="00DB2504" w:rsidRPr="00453664" w:rsidRDefault="00DB2504" w:rsidP="00507CD7">
      <w:pPr>
        <w:pStyle w:val="a5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5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Институт вправе осуществлять прием документов лично у поступающих, а также проводить вступительные испытания, осуществлять рассмотрение апелляций путем непосредственного взаимодействия поступающих с работниками организации, по месту приема документов, проведения вступительных испытаний, если это не противоречит актам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издаваемым в соответствии с Указом Президента Российской Федерации от 11 мая 2020 г.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453664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45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(COVID-19)" (Собрание законодательства Российской Федерации, 2020, N 20, ст. 3157), исходя из санитарно-эпидемиологической обстановки и особенностей распространения новой </w:t>
      </w:r>
      <w:proofErr w:type="spellStart"/>
      <w:r w:rsidRPr="00453664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45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(COVID-19).</w:t>
      </w:r>
    </w:p>
    <w:p w:rsidR="00E96F1D" w:rsidRPr="00E96F1D" w:rsidRDefault="00E96F1D" w:rsidP="000118EB">
      <w:pPr>
        <w:pStyle w:val="a5"/>
        <w:numPr>
          <w:ilvl w:val="0"/>
          <w:numId w:val="24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проводится на конкурсной основе:</w:t>
      </w:r>
    </w:p>
    <w:p w:rsidR="00E96F1D" w:rsidRPr="00E96F1D" w:rsidRDefault="00E96F1D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программам бакалавриата и программам специалитета (за исключением приема лиц, имеющих право на прие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без вступительных испытаний) –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результатов единого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осударственного экзамена (далее –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ЕГЭ), которые признаются в качестве результатов вступительных испытаний, и (или) по результатам вступительных испытаний, проводимых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Институтом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самостоятельно;</w:t>
      </w:r>
    </w:p>
    <w:p w:rsidR="00E96F1D" w:rsidRPr="00E96F1D" w:rsidRDefault="00E96F1D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программам магистратуры –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вступительных испытаний, проведение которых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Институтом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самостоятельно.</w:t>
      </w:r>
    </w:p>
    <w:p w:rsidR="00E96F1D" w:rsidRPr="00E96F1D" w:rsidRDefault="00E96F1D" w:rsidP="000118EB">
      <w:pPr>
        <w:pStyle w:val="a5"/>
        <w:numPr>
          <w:ilvl w:val="0"/>
          <w:numId w:val="24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 приоритетность вступительных испытаний для ранжирования списков поступающих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приоритетность вступительных испытаний).</w:t>
      </w:r>
    </w:p>
    <w:p w:rsidR="00E96F1D" w:rsidRPr="00C45769" w:rsidRDefault="00E96F1D" w:rsidP="00C45769">
      <w:pPr>
        <w:shd w:val="clear" w:color="auto" w:fill="FFFFFF"/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76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каждого вступительного испытания устанавливаются:</w:t>
      </w:r>
    </w:p>
    <w:p w:rsidR="00E96F1D" w:rsidRPr="00E96F1D" w:rsidRDefault="00E96F1D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количество баллов;</w:t>
      </w:r>
    </w:p>
    <w:p w:rsidR="00E96F1D" w:rsidRPr="00E96F1D" w:rsidRDefault="00E96F1D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минимальное количество баллов, подтверждающее успешное прохождение вступительного испытания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минимальное количество баллов).</w:t>
      </w:r>
    </w:p>
    <w:p w:rsidR="00E96F1D" w:rsidRPr="00E96F1D" w:rsidRDefault="00E96F1D" w:rsidP="000118EB">
      <w:pPr>
        <w:pStyle w:val="a5"/>
        <w:numPr>
          <w:ilvl w:val="0"/>
          <w:numId w:val="24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конкурс при приеме по следующим условиям поступления на обучение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поступления):</w:t>
      </w:r>
    </w:p>
    <w:p w:rsidR="00E96F1D" w:rsidRPr="00E96F1D" w:rsidRDefault="00E96F1D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) раздельно по очной</w:t>
      </w:r>
      <w:r w:rsidR="000F0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заочной формам обучения;</w:t>
      </w:r>
    </w:p>
    <w:p w:rsidR="00E96F1D" w:rsidRDefault="00C45769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96F1D"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) раздельно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45769" w:rsidRPr="00E96F1D" w:rsidRDefault="00D01F64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C4576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контрольных цифр приема граждан на обучение за счёт бюджетных ассигнований федерального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1F64" w:rsidRDefault="00E96F1D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</w:t>
      </w:r>
      <w:r w:rsidR="00D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договорам об образовании, закл</w:t>
      </w:r>
      <w:r w:rsidR="009D6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ючённым при приеме на </w:t>
      </w:r>
      <w:r w:rsidR="00405D8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9D6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средств физических</w:t>
      </w:r>
      <w:r w:rsidR="00D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юридических лиц (далее – договор</w:t>
      </w:r>
      <w:r w:rsidR="009D676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01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оказании платных образовательных услуг); 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6F1D" w:rsidRPr="00E96F1D" w:rsidRDefault="00D01F64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96F1D"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контрольных цифр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раздельно</w:t>
      </w:r>
      <w:r w:rsidR="00E96F1D"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01F64" w:rsidRDefault="00E96F1D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D01F64"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места в пределах квоты приема на целевое обучение (</w:t>
      </w:r>
      <w:r w:rsidR="00D01F64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</w:t>
      </w:r>
      <w:r w:rsidR="00D01F64"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целевая квота);</w:t>
      </w:r>
      <w:r w:rsidR="00971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квота приема на целевое обучение по образовательным программам высшего образования за счёт бюджетных ассигнований федерального бюджета на 2021 год утверждена распоряжением Правительства РФ от 28 ноября 2020 г. № 3161-р;</w:t>
      </w:r>
    </w:p>
    <w:p w:rsidR="00E96F1D" w:rsidRPr="00E96F1D" w:rsidRDefault="00E96F1D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места в пределах квоты приема на обучение по программам бакалавриата, программам специалитета за счет бюджетных ассигнований лиц, имеющих особое право на прием в пределах квоты (далее - особая квота), которая устанавливается организацией высшего образования в размере не менее 10% от объема контрольных цифр по каждой специальности или направлению подготовки. В случае если количество мест, оставшееся после выделения целевой квоты, недостаточно для выделения особой квоты, недостающие места выделяются в рамках целевой квоты с проведением отдельного конкурса на указанные места для лиц, которые одновременно имеют право на прием на обучение в пределах особой квоты и целевой квоты;</w:t>
      </w:r>
    </w:p>
    <w:p w:rsidR="00E96F1D" w:rsidRPr="00E96F1D" w:rsidRDefault="00E96F1D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на места в рамках контрольных цифр за вычетом мест в пределах особой квоты и целевой квоты (далее соответственно </w:t>
      </w:r>
      <w:r w:rsidR="000F086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места в рамках контрольных цифр, места в пределах квот). В случае если количество основных мест в рамках контрольных цифр равно нулю, зачисление на указанные места проводится при </w:t>
      </w:r>
      <w:proofErr w:type="spellStart"/>
      <w:r w:rsidR="000118EB"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незаполнении</w:t>
      </w:r>
      <w:proofErr w:type="spellEnd"/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 в пределах квот.</w:t>
      </w:r>
    </w:p>
    <w:p w:rsidR="00E96F1D" w:rsidRPr="00971F4B" w:rsidRDefault="00E96F1D" w:rsidP="00971F4B">
      <w:pPr>
        <w:shd w:val="clear" w:color="auto" w:fill="FFFFFF"/>
        <w:tabs>
          <w:tab w:val="left" w:pos="709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каждой совокупности условий поступления, указанных в настоящем пункте, </w:t>
      </w:r>
      <w:r w:rsidR="000F086F" w:rsidRPr="00971F4B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</w:t>
      </w:r>
      <w:r w:rsidRPr="00971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отдельный конкурс.</w:t>
      </w:r>
    </w:p>
    <w:p w:rsidR="00E96F1D" w:rsidRPr="00E96F1D" w:rsidRDefault="00AF499F" w:rsidP="000118EB">
      <w:pPr>
        <w:pStyle w:val="a5"/>
        <w:numPr>
          <w:ilvl w:val="0"/>
          <w:numId w:val="24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96F1D"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всех конкурсов в рамках одного условия 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поступления, устанавливаются</w:t>
      </w:r>
      <w:r w:rsidR="00E96F1D"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одинаковые перечень вступительных испытаний, минимальное количество баллов, максимальное количество баллов, особые права, предусмотренные частями 4 и 12 статьи 7</w:t>
      </w:r>
      <w:r w:rsidR="006F15EB">
        <w:rPr>
          <w:rFonts w:ascii="Times New Roman" w:eastAsia="Times New Roman" w:hAnsi="Times New Roman" w:cs="Times New Roman"/>
          <w:color w:val="000000"/>
          <w:sz w:val="28"/>
          <w:szCs w:val="28"/>
        </w:rPr>
        <w:t>1 Федерального закона N 273-ФЗ7</w:t>
      </w:r>
      <w:r w:rsidR="00E96F1D"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6F1D" w:rsidRPr="00E96F1D" w:rsidRDefault="00AF499F" w:rsidP="000118EB">
      <w:pPr>
        <w:pStyle w:val="a5"/>
        <w:numPr>
          <w:ilvl w:val="0"/>
          <w:numId w:val="24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</w:t>
      </w:r>
      <w:r w:rsidR="00E96F1D"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 сроки приема,</w:t>
      </w:r>
      <w:r w:rsidR="006F1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Особенностями приемной компании 2021 года (Приказ </w:t>
      </w:r>
      <w:proofErr w:type="spellStart"/>
      <w:r w:rsidR="006F15EB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6F1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 апреля 2021 года № 22</w:t>
      </w:r>
      <w:r w:rsidR="00F63023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E96F1D"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96F1D" w:rsidRPr="00E96F1D" w:rsidRDefault="00E96F1D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1) по программам бакалавриата и программам специалитета:</w:t>
      </w:r>
    </w:p>
    <w:p w:rsidR="00E96F1D" w:rsidRPr="00E96F1D" w:rsidRDefault="00E96F1D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начала приема заявления о приеме на обучение и документов, </w:t>
      </w:r>
      <w:r w:rsidR="00B424F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прилагаемых к заявлению (далее – прием документов), –</w:t>
      </w:r>
      <w:r w:rsidR="00F6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4F9">
        <w:rPr>
          <w:rFonts w:ascii="Times New Roman" w:eastAsia="Times New Roman" w:hAnsi="Times New Roman" w:cs="Times New Roman"/>
          <w:color w:val="000000"/>
          <w:sz w:val="28"/>
          <w:szCs w:val="28"/>
        </w:rPr>
        <w:t>20 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июня;</w:t>
      </w:r>
    </w:p>
    <w:p w:rsidR="00E96F1D" w:rsidRPr="00E96F1D" w:rsidRDefault="00E96F1D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срок завершения приема документов от поступающих на обучение по результатам дополнительных вступительных испытаний творческой и (или) п</w:t>
      </w:r>
      <w:r w:rsidR="00B424F9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рофессиональной направленности –</w:t>
      </w:r>
      <w:r w:rsidR="00F6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B424F9">
        <w:rPr>
          <w:rFonts w:ascii="Times New Roman" w:eastAsia="Times New Roman" w:hAnsi="Times New Roman" w:cs="Times New Roman"/>
          <w:color w:val="000000"/>
          <w:sz w:val="28"/>
          <w:szCs w:val="28"/>
        </w:rPr>
        <w:t>7 июля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6F1D" w:rsidRDefault="00E96F1D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</w:t>
      </w:r>
      <w:r w:rsidR="00F6302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институтом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самостоятельно,</w:t>
      </w:r>
      <w:r w:rsidR="00F6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завершения вступительных</w:t>
      </w:r>
      <w:r w:rsidR="009D6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испытаний</w:t>
      </w:r>
      <w:r w:rsidR="00F6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проводимых институтом самостоятельно </w:t>
      </w:r>
      <w:r w:rsidR="00B424F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64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4F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6302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424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июля;</w:t>
      </w:r>
    </w:p>
    <w:p w:rsidR="00F63023" w:rsidRDefault="00F63023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начала вступительных испытаний – 12 июля;</w:t>
      </w:r>
    </w:p>
    <w:p w:rsidR="00F63023" w:rsidRDefault="00F63023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завершения вступительных испытаний – 29 июля</w:t>
      </w:r>
      <w:r w:rsidR="003641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412F" w:rsidRDefault="00E96F1D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2) по программам магистратуры:</w:t>
      </w:r>
      <w:r w:rsidR="00364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412F" w:rsidRDefault="0036412F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начала приема документов – 20 июня;</w:t>
      </w:r>
    </w:p>
    <w:p w:rsidR="00E96F1D" w:rsidRDefault="00E96F1D" w:rsidP="000118EB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01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завершения приема документов –</w:t>
      </w:r>
      <w:r w:rsidR="00364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20 июля.</w:t>
      </w:r>
    </w:p>
    <w:p w:rsidR="0036412F" w:rsidRDefault="0036412F" w:rsidP="0036412F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начала вступительных испытаний – 21 июля;</w:t>
      </w:r>
    </w:p>
    <w:p w:rsidR="0036412F" w:rsidRDefault="0036412F" w:rsidP="0036412F">
      <w:pPr>
        <w:pStyle w:val="a5"/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завершения вступительных испытаний – 29 июля;</w:t>
      </w:r>
    </w:p>
    <w:p w:rsidR="00A4107E" w:rsidRDefault="00A4107E" w:rsidP="00C9746B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</w:pPr>
      <w:r w:rsidRPr="00C9746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en-US"/>
        </w:rPr>
        <w:t>II</w:t>
      </w:r>
      <w:r w:rsidRPr="00C9746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. Установление перечня и форм проведения вступительных испытаний по программам бакалав</w:t>
      </w:r>
      <w:r w:rsidR="00AD3F3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риата и программам специалитета</w:t>
      </w:r>
    </w:p>
    <w:p w:rsidR="00DE5BB3" w:rsidRDefault="0036412F" w:rsidP="00214D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10</w:t>
      </w:r>
      <w:r w:rsidR="00B90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DE5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Институт устанавливает следующий перечень вступительных испытаний по программам бакалавриата и специалитета для лиц, поступающих на обучение на базе среднего общего образования:</w:t>
      </w:r>
    </w:p>
    <w:p w:rsidR="00DE5BB3" w:rsidRDefault="00FF1410" w:rsidP="00214D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1) вступительные испытания по общеобразовательным предметам, по которым проводится ЕГЭ (далее соответственно – общеобразовательные вступительные испытания, предметы),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России от 30.08.2019 № 666 «Об утверждении перечня вступительных испытаний при приеме на обучение по образовательным программам высшего образования – программам бакалавриата и программа специалитета»</w:t>
      </w:r>
      <w:r w:rsidR="009D67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FF1410" w:rsidRDefault="00FF1410" w:rsidP="00214D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русский язык,</w:t>
      </w:r>
    </w:p>
    <w:p w:rsidR="00FF1410" w:rsidRDefault="00FF1410" w:rsidP="00214D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7A7A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итература</w:t>
      </w:r>
      <w:r w:rsidR="007A7A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A7AE2" w:rsidRDefault="007A7AE2" w:rsidP="00214D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качестве результатов общеобразовательных вступительных испытаний используются результаты ЕГЭ, оцениваемые по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стобалльной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шкале.</w:t>
      </w:r>
    </w:p>
    <w:p w:rsidR="007A7AE2" w:rsidRDefault="007A7AE2" w:rsidP="00214D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2) дополнительные вступительные испытания творческой и (или)профессиональной направленности в </w:t>
      </w:r>
      <w:r w:rsidR="00D233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перечнем дополнительных вступительных испытаний творческой и (или) профессиональной направленности при приеме на обучении по программа</w:t>
      </w:r>
      <w:r w:rsidR="00D233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бакалавриата и программа сп</w:t>
      </w:r>
      <w:r w:rsidR="009D67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ециалитета, утвержденным приказом </w:t>
      </w:r>
      <w:proofErr w:type="spellStart"/>
      <w:r w:rsidR="009D67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Минобрнауки</w:t>
      </w:r>
      <w:proofErr w:type="spellEnd"/>
      <w:r w:rsidR="009D67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России от 19.09.2013 г. № 1076, по специальности и направлениям подго</w:t>
      </w:r>
      <w:r w:rsidR="00D233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 w:rsidR="00C23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233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включённым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перечень специальностей и (или)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направлениям </w:t>
      </w:r>
      <w:r w:rsidR="00D233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подготовки</w:t>
      </w:r>
      <w:r w:rsidR="00C23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которым при прием</w:t>
      </w:r>
      <w:r w:rsidR="009D67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обучение за счет </w:t>
      </w:r>
      <w:r w:rsidR="00D233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ассигнований федерального бюджета,</w:t>
      </w:r>
      <w:r w:rsidR="00C23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бюджетов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субъектов Российской Федерации и местных бюджетов по программа бакалавриата и </w:t>
      </w:r>
      <w:r w:rsidR="00C23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специалитета могут проводится дополнительные</w:t>
      </w:r>
      <w:r w:rsidR="00D233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вступительные испытания творческой и (или) профессиональной направленност</w:t>
      </w:r>
      <w:r w:rsidR="00C23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и, утвержденный приказ</w:t>
      </w:r>
      <w:r w:rsidR="009D67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23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 </w:t>
      </w:r>
      <w:proofErr w:type="spellStart"/>
      <w:r w:rsidR="00C23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Минобр</w:t>
      </w:r>
      <w:r w:rsidR="00D233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науки</w:t>
      </w:r>
      <w:proofErr w:type="spellEnd"/>
      <w:r w:rsidR="00D233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России от 17.01.2014 № 21, с </w:t>
      </w:r>
      <w:r w:rsidR="00C23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изменениями</w:t>
      </w:r>
      <w:r w:rsidR="00D233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внесенными приказами </w:t>
      </w:r>
      <w:proofErr w:type="spellStart"/>
      <w:r w:rsidR="00D233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Минобрнауки</w:t>
      </w:r>
      <w:proofErr w:type="spellEnd"/>
      <w:r w:rsidR="00D233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России от 30.07.2014 № 862, от 13.10.2015 № 1142, приказ</w:t>
      </w:r>
      <w:r w:rsidR="009D67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D233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 </w:t>
      </w:r>
      <w:proofErr w:type="spellStart"/>
      <w:r w:rsidR="00D233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Минобрнауки</w:t>
      </w:r>
      <w:proofErr w:type="spellEnd"/>
      <w:r w:rsidR="00D233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23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России</w:t>
      </w:r>
      <w:r w:rsidR="00D233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 21.08.2019 № 644:</w:t>
      </w:r>
    </w:p>
    <w:p w:rsidR="00C2398C" w:rsidRDefault="00C2398C" w:rsidP="00C239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творческое испытание,</w:t>
      </w:r>
    </w:p>
    <w:p w:rsidR="00C2398C" w:rsidRDefault="00C2398C" w:rsidP="00C239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профессиональное испытание,</w:t>
      </w:r>
    </w:p>
    <w:p w:rsidR="00C2398C" w:rsidRDefault="00C2398C" w:rsidP="00C239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собеседование.</w:t>
      </w:r>
    </w:p>
    <w:p w:rsidR="00C2398C" w:rsidRDefault="00C2398C" w:rsidP="00C239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3) при приеме на обучение по договорам об </w:t>
      </w:r>
      <w:r w:rsidR="00AD3C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оказании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платных </w:t>
      </w:r>
      <w:r w:rsidR="00AD3C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услуг </w:t>
      </w:r>
      <w:r w:rsidR="00AD3C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вступительные испытания по общеобразовательным предметам и дополнительные вступительные испытания творческой и (или) профессиональной направленности идентичны.</w:t>
      </w:r>
    </w:p>
    <w:p w:rsidR="00AD3C93" w:rsidRDefault="00AD3C93" w:rsidP="00C239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11) Институт самостоятельно определяем форму и перечень вступительных испытаний для лиц, поступающих на обучение на базе среднего </w:t>
      </w:r>
      <w:r w:rsidR="003F2C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высшего образования (далее – вступительные испытания на базе профессионального образования), при этом для каждого вступительного испытания, </w:t>
      </w:r>
      <w:r w:rsidR="003F2C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установленного для лиц, поступающих на обучение на базе среднего общего образования, устанавливает соответствующее вступительное испытание на базе профессионального образования.</w:t>
      </w:r>
    </w:p>
    <w:p w:rsidR="003F2CDD" w:rsidRDefault="003F2CDD" w:rsidP="00C239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качестве вступительного испытания на базе профессионального образования, соответствующего образовательному вступительному испытанию, проводится вступительное испытание по тому же предмету, по которому проводится общеобразовательное вступительное испытание (далее – вступительные испытания по предмету).</w:t>
      </w:r>
    </w:p>
    <w:p w:rsidR="003F2CDD" w:rsidRDefault="003F2CDD" w:rsidP="00C239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Институт сам</w:t>
      </w:r>
      <w:r w:rsidR="008163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остоятельно проводит вступительные испытания на базе профессионального образования.</w:t>
      </w:r>
    </w:p>
    <w:p w:rsidR="00816336" w:rsidRDefault="00816336" w:rsidP="00C239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Лица, поступающие на обучение на базе профессионального образования, могут:</w:t>
      </w:r>
    </w:p>
    <w:p w:rsidR="00816336" w:rsidRDefault="00816336" w:rsidP="00C239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 сдавать вступительные испытания на базе профессионального образования, проводимые Институтом самостоятельно, вне зависимости от того, участвовали ли они в сдаче ЕГЭ;</w:t>
      </w:r>
    </w:p>
    <w:p w:rsidR="00816336" w:rsidRDefault="00816336" w:rsidP="00C239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– наряду со сдачей вступительных испытаний на базе профессионального образования, проводимых Институтом самостоятельно,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использовать результаты ЕГЭ по соответствующим общеобразовательным вступительным испытаниям.</w:t>
      </w:r>
    </w:p>
    <w:p w:rsidR="00B74036" w:rsidRDefault="00B74036" w:rsidP="00214D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12</w:t>
      </w:r>
      <w:r w:rsidR="00214DD5" w:rsidRPr="00214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Поступающие, указанные в настоящем пункте, могут сдавать общеобразовательные вступительные испытания, проводимые </w:t>
      </w:r>
      <w:r w:rsidR="00640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Институтом</w:t>
      </w:r>
      <w:r w:rsidR="006401A4" w:rsidRPr="00214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14DD5" w:rsidRPr="00214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B74036" w:rsidRPr="00214DD5" w:rsidRDefault="00B74036" w:rsidP="00B740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14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1) вне зависимости от того, участвовал ли поступающий в сдаче ЕГЭ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текущем календарном году</w:t>
      </w:r>
      <w:r w:rsidRPr="00214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B74036" w:rsidRPr="00214DD5" w:rsidRDefault="00B74036" w:rsidP="00B740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14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а) инвалиды (в том числе дети-инвалиды);</w:t>
      </w:r>
    </w:p>
    <w:p w:rsidR="00214DD5" w:rsidRPr="00214DD5" w:rsidRDefault="00B74036" w:rsidP="009003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14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б) иностранные граждане</w:t>
      </w:r>
      <w:r w:rsidR="009003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214DD5" w:rsidRPr="00214DD5" w:rsidRDefault="00214DD5" w:rsidP="00214D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14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2) по тем предметам, по которым поступающий не сдавал ЕГЭ в текущем календарном году:</w:t>
      </w:r>
    </w:p>
    <w:p w:rsidR="00214DD5" w:rsidRPr="00214DD5" w:rsidRDefault="00A72F62" w:rsidP="00F70E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214DD5" w:rsidRPr="00214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 если поступающий получил документ о среднем общем образовании в иностранной организации.</w:t>
      </w:r>
    </w:p>
    <w:p w:rsidR="00214DD5" w:rsidRPr="00214DD5" w:rsidRDefault="00214DD5" w:rsidP="00F70E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14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Поступающие, указанные в настоящем пункте, могут использовать результаты ЕГЭ (при наличии) наряду со сдачей общеобразовательных вступительных испытаний, проводимых </w:t>
      </w:r>
      <w:r w:rsidR="00640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Институтом</w:t>
      </w:r>
      <w:r w:rsidRPr="00214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самостоятельно.</w:t>
      </w:r>
    </w:p>
    <w:p w:rsidR="00214DD5" w:rsidRPr="00214DD5" w:rsidRDefault="00A72F62" w:rsidP="00F70E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13</w:t>
      </w:r>
      <w:r w:rsidR="004578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 </w:t>
      </w:r>
      <w:r w:rsidR="00214DD5" w:rsidRPr="00214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 наличии у поступающего нескольких действительных результатов ЕГЭ по предмету, либо результата (результатов) ЕГЭ и результата соответствующего вступительного испытания, проводимого </w:t>
      </w:r>
      <w:r w:rsidR="00640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Институтом</w:t>
      </w:r>
      <w:r w:rsidR="00214DD5" w:rsidRPr="00214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самостоятельно (общеобразовательного вступительного испытания или вступительного испытания на базе профессионального образования), в качестве результата вступительного испытания засчитывается наиболее высокий из имеющихся результатов.</w:t>
      </w:r>
    </w:p>
    <w:p w:rsidR="00214DD5" w:rsidRPr="00214DD5" w:rsidRDefault="00A72F62" w:rsidP="00F70E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14</w:t>
      </w:r>
      <w:r w:rsidR="00214DD5" w:rsidRPr="00214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Максимальное количество баллов для каждого вступительного испытания по программам бакалавриата и программам специалитета составляет 100 баллов.</w:t>
      </w:r>
    </w:p>
    <w:p w:rsidR="00214DD5" w:rsidRPr="00214DD5" w:rsidRDefault="00214DD5" w:rsidP="00F70E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14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Минимальное количество баллов для общеобразовательного вступительного испытания, проводимого </w:t>
      </w:r>
      <w:r w:rsidR="00640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Институтом</w:t>
      </w:r>
      <w:r w:rsidRPr="00214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соответствует мин</w:t>
      </w:r>
      <w:r w:rsidR="008E3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имальному количеству баллов ЕГЭ. Минимальное количество баллов для дополнительного вступительного испытания, на базе профессионального образования устанавливается Институтом самостоятельно. </w:t>
      </w:r>
      <w:r w:rsidRPr="00214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.</w:t>
      </w:r>
    </w:p>
    <w:p w:rsidR="00841726" w:rsidRPr="004B0DE5" w:rsidRDefault="004B0DE5" w:rsidP="00366F5B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bookmarkStart w:id="1" w:name="bookmark50"/>
      <w:bookmarkStart w:id="2" w:name="bookmark51"/>
      <w:bookmarkEnd w:id="1"/>
      <w:bookmarkEnd w:id="2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III</w:t>
      </w:r>
      <w:r w:rsidRPr="004B0DE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. Количество организаций высшего образования, специальностей и (или) направлений подготовки для одновременного поступления на обучение по программам </w:t>
      </w:r>
      <w:r w:rsidR="00C24F35" w:rsidRPr="004B0DE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бак</w:t>
      </w:r>
      <w:r w:rsidR="00C24F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алавриата и программам специалитета</w:t>
      </w:r>
    </w:p>
    <w:p w:rsidR="00C24F35" w:rsidRPr="00C24F35" w:rsidRDefault="004A141E" w:rsidP="0045787E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15.</w:t>
      </w:r>
      <w:r w:rsidR="00C24F35" w:rsidRPr="00C24F35">
        <w:rPr>
          <w:color w:val="000000"/>
          <w:spacing w:val="1"/>
          <w:sz w:val="28"/>
          <w:szCs w:val="28"/>
        </w:rPr>
        <w:t> Предельное количество организаций высшего образования, в которые поступающий вправе одновременно поступать на обучение по программам бакалавриата и программам специалитета, составляет 5.</w:t>
      </w:r>
    </w:p>
    <w:p w:rsidR="00C24F35" w:rsidRPr="00C24F35" w:rsidRDefault="004A141E" w:rsidP="0045787E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16</w:t>
      </w:r>
      <w:r w:rsidR="00C24F35" w:rsidRPr="00F70E66">
        <w:rPr>
          <w:spacing w:val="1"/>
          <w:sz w:val="28"/>
          <w:szCs w:val="28"/>
        </w:rPr>
        <w:t>.</w:t>
      </w:r>
      <w:r w:rsidR="0045787E">
        <w:rPr>
          <w:spacing w:val="1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>Максимальное</w:t>
      </w:r>
      <w:r w:rsidR="00C24F35" w:rsidRPr="00C24F35">
        <w:rPr>
          <w:color w:val="000000"/>
          <w:spacing w:val="1"/>
          <w:sz w:val="28"/>
          <w:szCs w:val="28"/>
        </w:rPr>
        <w:t xml:space="preserve"> количество специальностей и (или) направлений подготовки,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образования, составляет 10.</w:t>
      </w:r>
    </w:p>
    <w:p w:rsidR="00C24F35" w:rsidRPr="00C24F35" w:rsidRDefault="004A141E" w:rsidP="0045787E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17</w:t>
      </w:r>
      <w:r w:rsidR="00F70E66">
        <w:rPr>
          <w:color w:val="000000"/>
          <w:spacing w:val="1"/>
          <w:sz w:val="28"/>
          <w:szCs w:val="28"/>
        </w:rPr>
        <w:t>.</w:t>
      </w:r>
      <w:r w:rsidR="0045787E">
        <w:rPr>
          <w:color w:val="000000"/>
          <w:spacing w:val="1"/>
          <w:sz w:val="28"/>
          <w:szCs w:val="28"/>
        </w:rPr>
        <w:t> </w:t>
      </w:r>
      <w:r w:rsidR="00C24F35" w:rsidRPr="00C24F35">
        <w:rPr>
          <w:color w:val="000000"/>
          <w:spacing w:val="1"/>
          <w:sz w:val="28"/>
          <w:szCs w:val="28"/>
        </w:rPr>
        <w:t>В каждой из указанных</w:t>
      </w:r>
      <w:r>
        <w:rPr>
          <w:color w:val="000000"/>
          <w:spacing w:val="1"/>
          <w:sz w:val="28"/>
          <w:szCs w:val="28"/>
        </w:rPr>
        <w:t xml:space="preserve"> в пункте 15 настоящих Правил организаций</w:t>
      </w:r>
      <w:r w:rsidR="00C24F35" w:rsidRPr="00C24F3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 каждой</w:t>
      </w:r>
      <w:r w:rsidR="00C24F35" w:rsidRPr="00C24F35">
        <w:rPr>
          <w:color w:val="000000"/>
          <w:spacing w:val="1"/>
          <w:sz w:val="28"/>
          <w:szCs w:val="28"/>
        </w:rPr>
        <w:t xml:space="preserve"> (каждому) </w:t>
      </w:r>
      <w:r>
        <w:rPr>
          <w:color w:val="000000"/>
          <w:spacing w:val="1"/>
          <w:sz w:val="28"/>
          <w:szCs w:val="28"/>
        </w:rPr>
        <w:t xml:space="preserve">из указанных в пункте 16 настоящих Правил </w:t>
      </w:r>
      <w:r w:rsidR="00C24F35" w:rsidRPr="00C24F35">
        <w:rPr>
          <w:color w:val="000000"/>
          <w:spacing w:val="1"/>
          <w:sz w:val="28"/>
          <w:szCs w:val="28"/>
        </w:rPr>
        <w:t>специальностей и направлений подготовки поступающий может одновременно поступать на обучение по различным условиям поступления.</w:t>
      </w:r>
    </w:p>
    <w:p w:rsidR="004B0DE5" w:rsidRDefault="004B0DE5" w:rsidP="008A3AD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A3AD5" w:rsidRDefault="004E7D7D" w:rsidP="008A3AD5">
      <w:pPr>
        <w:shd w:val="clear" w:color="auto" w:fill="FFFFFF"/>
        <w:spacing w:after="0" w:line="240" w:lineRule="auto"/>
        <w:ind w:right="23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E7D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A3AD5" w:rsidRPr="00CA36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Особые права при приеме на обучение по программам бакалавриата и программам специалитета</w:t>
      </w:r>
    </w:p>
    <w:p w:rsidR="00760E57" w:rsidRDefault="00760E57" w:rsidP="008A3AD5">
      <w:pPr>
        <w:shd w:val="clear" w:color="auto" w:fill="FFFFFF"/>
        <w:spacing w:after="0" w:line="240" w:lineRule="auto"/>
        <w:ind w:right="23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FE0" w:rsidRPr="00F70E66" w:rsidRDefault="004A141E" w:rsidP="00F70E66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18</w:t>
      </w:r>
      <w:r w:rsidR="00F70E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="00F05FE0" w:rsidRPr="00F70E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Победителям и призерам заключительного этапа всероссийск</w:t>
      </w:r>
      <w:r w:rsidR="0062777A" w:rsidRPr="00F70E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ой олимпиады школьников (далее –</w:t>
      </w:r>
      <w:r w:rsidR="00F05FE0" w:rsidRPr="00F70E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всероссийская олимпиада), членам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</w:t>
      </w:r>
      <w:r w:rsidR="0062777A" w:rsidRPr="00F70E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–</w:t>
      </w:r>
      <w:r w:rsidR="00F05FE0" w:rsidRPr="00F70E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члены сборных команд, участвовавших в международных олимпиадах), чемпионам и призерам Олимпийских игр, </w:t>
      </w:r>
      <w:proofErr w:type="spellStart"/>
      <w:r w:rsidR="00F05FE0" w:rsidRPr="00F70E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Паралимпийских</w:t>
      </w:r>
      <w:proofErr w:type="spellEnd"/>
      <w:r w:rsidR="00F05FE0" w:rsidRPr="00F70E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игр и </w:t>
      </w:r>
      <w:proofErr w:type="spellStart"/>
      <w:r w:rsidR="00F05FE0" w:rsidRPr="00F70E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Сурдлимпийских</w:t>
      </w:r>
      <w:proofErr w:type="spellEnd"/>
      <w:r w:rsidR="00F05FE0" w:rsidRPr="00F70E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игр, чемпионам мира, чемпионам Европы, лицам, занявшим первое место на первенстве мира, первенстве Европы по видам спорта, включенным в программы Олимпийских игр, </w:t>
      </w:r>
      <w:proofErr w:type="spellStart"/>
      <w:r w:rsidR="00F05FE0" w:rsidRPr="00F70E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Паралимпийских</w:t>
      </w:r>
      <w:proofErr w:type="spellEnd"/>
      <w:r w:rsidR="00F05FE0" w:rsidRPr="00F70E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</w:t>
      </w:r>
      <w:r w:rsidR="0062777A" w:rsidRPr="00F70E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гр и </w:t>
      </w:r>
      <w:proofErr w:type="spellStart"/>
      <w:r w:rsidR="0062777A" w:rsidRPr="00F70E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Сурдлимпийских</w:t>
      </w:r>
      <w:proofErr w:type="spellEnd"/>
      <w:r w:rsidR="0062777A" w:rsidRPr="00F70E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игр (далее –</w:t>
      </w:r>
      <w:r w:rsidR="00F05FE0" w:rsidRPr="00F70E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лица, имеющие спортивные достижения), предоставляется право на прием без вступительных испытаний в соответствии с частью 4 статьи 71 Федерального закона N 273-ФЗ18. Лицам, имеющим спортивные достижения, право на прием без вступительных испытаний предоставляется по специальностям и (или) направлениям подготовки в области физической культуры и спорта.</w:t>
      </w:r>
    </w:p>
    <w:p w:rsidR="008A3AD5" w:rsidRPr="004A141E" w:rsidRDefault="008A3AD5" w:rsidP="004A141E">
      <w:pPr>
        <w:pStyle w:val="a5"/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A14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Право на прием на обучение в пределах особой квоты имеют дети-инвалиды, </w:t>
      </w:r>
      <w:r w:rsidRPr="004A14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инвалиды </w:t>
      </w:r>
      <w:r w:rsidRPr="004A14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I</w:t>
      </w:r>
      <w:r w:rsidRPr="004A14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 </w:t>
      </w:r>
      <w:r w:rsidRPr="004A14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II</w:t>
      </w:r>
      <w:r w:rsidRPr="004A14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групп, инвалиды с детства, инвалиды вследствие военной травмы или </w:t>
      </w:r>
      <w:r w:rsidRPr="004A14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заболевания, полученных в пер</w:t>
      </w:r>
      <w:r w:rsidR="0002389F" w:rsidRPr="004A14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иод прохождения военной службы</w:t>
      </w:r>
      <w:r w:rsidRPr="004A14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5F260D" w:rsidRPr="004A141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которым согласно </w:t>
      </w:r>
      <w:r w:rsidR="005F260D" w:rsidRPr="004A14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заключению федерального учреждения медико-социальной экспертизы не противопоказано </w:t>
      </w:r>
      <w:r w:rsidR="005F260D" w:rsidRPr="004A14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обучение в Институте,</w:t>
      </w:r>
      <w:r w:rsidR="005F260D" w:rsidRPr="004A14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14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дети-сироты и дети, оставшиеся без попечения родителей, </w:t>
      </w:r>
      <w:r w:rsidRPr="004A141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4A141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A14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также </w:t>
      </w:r>
      <w:r w:rsidRPr="004A1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 из числа детей-сирот и детей, оставшихся без попечения родителей, и ветераны боевых </w:t>
      </w:r>
      <w:r w:rsidRPr="004A14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действий из числ</w:t>
      </w:r>
      <w:r w:rsidR="00067A03" w:rsidRPr="004A14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 лиц, указанных в подпунктах 1</w:t>
      </w:r>
      <w:r w:rsidRPr="004A14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-4 пункта 1 статьи 3 Федерального закона </w:t>
      </w:r>
      <w:r w:rsidRPr="004A141E">
        <w:rPr>
          <w:rFonts w:ascii="Times New Roman" w:eastAsia="Times New Roman" w:hAnsi="Times New Roman" w:cs="Times New Roman"/>
          <w:color w:val="000000"/>
          <w:sz w:val="28"/>
          <w:szCs w:val="28"/>
        </w:rPr>
        <w:t>от 12.01.1995г. №5-ФЗ «О ветеранах».</w:t>
      </w:r>
    </w:p>
    <w:p w:rsidR="008A3AD5" w:rsidRPr="00CA3681" w:rsidRDefault="004238C0" w:rsidP="004A141E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Преимущественное право зачисления предоставляется следующим лицам:</w:t>
      </w:r>
    </w:p>
    <w:p w:rsidR="008A3AD5" w:rsidRPr="00CA3681" w:rsidRDefault="008A3AD5" w:rsidP="0045787E">
      <w:pPr>
        <w:shd w:val="clear" w:color="auto" w:fill="FFFFFF"/>
        <w:tabs>
          <w:tab w:val="left" w:pos="49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81">
        <w:rPr>
          <w:rFonts w:ascii="Times New Roman" w:hAnsi="Times New Roman" w:cs="Times New Roman"/>
          <w:color w:val="000000"/>
          <w:spacing w:val="-10"/>
          <w:sz w:val="28"/>
          <w:szCs w:val="28"/>
        </w:rPr>
        <w:t>1)</w:t>
      </w:r>
      <w:r w:rsidRPr="00CA3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36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дети-сироты и дети, оставшиеся без попечения родителей, а также лица из числа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детей-сирот и детей, оставшихся без попечения родителей;</w:t>
      </w:r>
    </w:p>
    <w:p w:rsidR="008A3AD5" w:rsidRPr="00CA3681" w:rsidRDefault="008A3AD5" w:rsidP="0045787E">
      <w:pPr>
        <w:shd w:val="clear" w:color="auto" w:fill="FFFFFF"/>
        <w:tabs>
          <w:tab w:val="left" w:pos="566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81">
        <w:rPr>
          <w:rFonts w:ascii="Times New Roman" w:hAnsi="Times New Roman" w:cs="Times New Roman"/>
          <w:color w:val="000000"/>
          <w:spacing w:val="-5"/>
          <w:sz w:val="28"/>
          <w:szCs w:val="28"/>
        </w:rPr>
        <w:t>2)</w:t>
      </w:r>
      <w:r w:rsidRPr="00CA368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дети-инвалиды, инвалиды </w:t>
      </w:r>
      <w:r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групп</w:t>
      </w:r>
      <w:r w:rsidRPr="00CA3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8A3AD5" w:rsidRPr="00CA3681" w:rsidRDefault="004238C0" w:rsidP="00BD6511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 в возрасте до двадцати лет, имеющие только одного родителя-инвалида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8A3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A3AD5">
        <w:rPr>
          <w:rFonts w:ascii="Times New Roman" w:eastAsia="Times New Roman" w:hAnsi="Times New Roman" w:cs="Times New Roman"/>
          <w:color w:val="000000"/>
          <w:sz w:val="28"/>
          <w:szCs w:val="28"/>
        </w:rPr>
        <w:t>сли среднедушевой доход семьи ниже величины прожиточного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минимума,</w:t>
      </w:r>
      <w:r w:rsidR="008A3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установленного в субъекте Российской Федерации по месту жительства указанных граждан;</w:t>
      </w:r>
    </w:p>
    <w:p w:rsidR="008A3AD5" w:rsidRPr="008A3AD5" w:rsidRDefault="004238C0" w:rsidP="00BD6511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граждане, которые подверглись воздействию радиации вследствие катастрофы на</w:t>
      </w:r>
      <w:r w:rsidR="008A3A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Чернобыльской АЭС и на которых распространяется действие Закона Российской Федерации</w:t>
      </w:r>
      <w:r w:rsidR="008A3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A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 15 мая 1991г. №1244-1</w:t>
      </w:r>
      <w:r w:rsidR="008A3AD5" w:rsidRPr="00CA36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«О социальной защите граждан, подвергшихся воздействию</w:t>
      </w:r>
      <w:r w:rsidR="008A3A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радиации вследствие катастрофы на Чернобыльской АЭС»;</w:t>
      </w:r>
    </w:p>
    <w:p w:rsidR="008A3AD5" w:rsidRPr="00CA3681" w:rsidRDefault="004238C0" w:rsidP="00BD6511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дети военнослужащих, погибших при исполнении ими обязанностей военной</w:t>
      </w:r>
      <w:r w:rsidR="008A3A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службы или умерших вследствие увечья (ранения, травмы, контузии) либо заболеваний,</w:t>
      </w:r>
      <w:r w:rsidR="008A3A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полученных ими при исполнении обязанностей военной службы, в том числе при участии в</w:t>
      </w:r>
      <w:r w:rsidR="008A3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 w:rsidR="008A3A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оведении контртеррористических </w:t>
      </w:r>
      <w:r w:rsidR="008A3AD5" w:rsidRPr="00CA36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операций </w:t>
      </w:r>
      <w:r w:rsidR="008A3A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(или) иных мероприятий по борьбе </w:t>
      </w:r>
      <w:r w:rsidR="008A3AD5" w:rsidRPr="00CA36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8A3A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терроризмом;</w:t>
      </w:r>
    </w:p>
    <w:p w:rsidR="004238C0" w:rsidRDefault="004238C0" w:rsidP="00BD651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6) </w:t>
      </w:r>
      <w:r w:rsidR="008A3A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дети умерших (погибших) </w:t>
      </w:r>
      <w:r w:rsidR="008A3AD5"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Героев</w:t>
      </w:r>
      <w:r w:rsidR="008A3A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Советского Союза, Героев</w:t>
      </w:r>
      <w:r w:rsidR="008A3AD5"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Российской</w:t>
      </w:r>
      <w:r w:rsidR="008A3A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и полных кавалеров ордена Славы;</w:t>
      </w:r>
      <w:r w:rsidR="008A3AD5" w:rsidRPr="008A3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3AD5" w:rsidRPr="00CA3681" w:rsidRDefault="008A3AD5" w:rsidP="00BD651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81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сотрудников органов внутренних дел, учреждений и органов уголовно-</w:t>
      </w:r>
      <w:r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исполнительной системы, федеральной противопожарной службы Государственной </w:t>
      </w:r>
      <w:r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противопожарной службы, органов по контролю за оборотом наркотических средств и </w:t>
      </w:r>
      <w:r w:rsidRPr="00CA36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психотропных веществ, таможенных органов «Следственного комитета Российской </w:t>
      </w:r>
      <w:r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Федерации», погибших (умерших) вследствие увечья или иного повреждения здоровья, </w:t>
      </w:r>
      <w:r w:rsidRPr="00CA36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полученных ими в связи с выполнением служебных обязанностей, либо вследствие </w:t>
      </w:r>
      <w:r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8A3AD5" w:rsidRPr="00CA3681" w:rsidRDefault="008A3AD5" w:rsidP="00BD651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81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прокурорских работников, погибших (умерших) вследствие увечья или иного </w:t>
      </w:r>
      <w:r w:rsidRPr="00CA36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повреждения здоровья, полученных ими в период прохождения службы в органах </w:t>
      </w:r>
      <w:r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прокуратуры либо после увольнения вследствие причинения вреда здоровью в связи с их служебной деятельностью;</w:t>
      </w:r>
    </w:p>
    <w:p w:rsidR="008A3AD5" w:rsidRPr="00CA3681" w:rsidRDefault="008A3AD5" w:rsidP="00BD6511">
      <w:pPr>
        <w:shd w:val="clear" w:color="auto" w:fill="FFFFFF"/>
        <w:tabs>
          <w:tab w:val="left" w:pos="5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81">
        <w:rPr>
          <w:rFonts w:ascii="Times New Roman" w:hAnsi="Times New Roman" w:cs="Times New Roman"/>
          <w:color w:val="000000"/>
          <w:spacing w:val="-5"/>
          <w:sz w:val="28"/>
          <w:szCs w:val="28"/>
        </w:rPr>
        <w:t>9)</w:t>
      </w:r>
      <w:r w:rsidRPr="00CA36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военнослужащие, которые проходят военную службу </w:t>
      </w:r>
      <w:r w:rsidR="0045787E"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контракту,</w:t>
      </w:r>
      <w:r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непрерывная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продолжительность военной службы по контракту которых составляет не менее трех лет,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A36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также граждане, прошедшие военную службу </w:t>
      </w:r>
      <w:r w:rsidRPr="00CA36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по призыву и поступающие на обучение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A3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рекомендациям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командиров,</w:t>
      </w:r>
      <w:r w:rsidRPr="00CA3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выдаваемым гражданам в порядке, установленном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A3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федеральным органом исполнительной власти, в котором федеральным законом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предусмотрена военная служба;</w:t>
      </w:r>
    </w:p>
    <w:p w:rsidR="008A3AD5" w:rsidRPr="00CA3681" w:rsidRDefault="004238C0" w:rsidP="00BD6511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проходившие в течение не менее трех лет военную службу по контракту</w:t>
      </w:r>
      <w:r w:rsidR="008A3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Вооруженных Силах Российской Федерации, других войсках, воинских формированиях и</w:t>
      </w:r>
      <w:r w:rsidR="008A3A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A3AD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органах на воинских должностях и уволенные с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B28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военной службы по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основаниям,</w:t>
      </w:r>
      <w:r w:rsidR="00EF5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43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предусмотренным подпунктами «б» –</w:t>
      </w:r>
      <w:r w:rsidR="00457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«г» пункта</w:t>
      </w:r>
      <w:r w:rsidR="00654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54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подпунктом «а» пункта 2 и подпунктами</w:t>
      </w:r>
      <w:r w:rsidR="00654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4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«а» –</w:t>
      </w:r>
      <w:r w:rsidR="008A3AD5"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«в» пункта 3 статьи 51 Федерального закона от 28 марта 1998 г № 53-ФЗ «О воинской</w:t>
      </w:r>
      <w:r w:rsidR="00EF5B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и военной службе»;</w:t>
      </w:r>
    </w:p>
    <w:p w:rsidR="008A3AD5" w:rsidRPr="00CA3681" w:rsidRDefault="004238C0" w:rsidP="00BD6511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инвалиды войны, участники боевых действий, а также ветераны боевых действий</w:t>
      </w:r>
      <w:r w:rsidR="00EF5B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 числа лиц, указанных в подпунктах 1-4 пункта 1 статьи 3 Федерального закона от 12</w:t>
      </w:r>
      <w:r w:rsidR="00EF5B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января 1995 г 5-ФЗ «О ветеранах»;</w:t>
      </w:r>
    </w:p>
    <w:p w:rsidR="008A3AD5" w:rsidRPr="00CA3681" w:rsidRDefault="004238C0" w:rsidP="00BD6511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непосредственно принимавшие участие в испытаниях ядерного оружия,</w:t>
      </w:r>
      <w:r w:rsidR="00EF5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боевых радиоактивных веществ в атмосфе</w:t>
      </w:r>
      <w:r w:rsidR="006543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ре, ядерного оружия под землей, в</w:t>
      </w:r>
      <w:r w:rsidR="008A3AD5" w:rsidRPr="00CA3681">
        <w:rPr>
          <w:rFonts w:ascii="Times New Roman" w:eastAsia="Times New Roman" w:hAnsi="Times New Roman" w:cs="Times New Roman"/>
          <w:smallCaps/>
          <w:color w:val="000000"/>
          <w:spacing w:val="4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учениях с</w:t>
      </w:r>
      <w:r w:rsidR="00EF5B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F5B2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применением так</w:t>
      </w:r>
      <w:r w:rsidR="006543F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оружия </w:t>
      </w:r>
      <w:r w:rsidR="00EF5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боевых радиоактивных веществ до даты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фактического</w:t>
      </w:r>
      <w:r w:rsidR="00EF5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B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прекращения указанных испытаний</w:t>
      </w:r>
      <w:r w:rsidR="008A3AD5" w:rsidRPr="00CA36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учений, непосредственные участники ликвидации</w:t>
      </w:r>
      <w:r w:rsidR="00EF5B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радиационных аварий на ядерных установках надводных и подводных кораблей и других</w:t>
      </w:r>
      <w:r w:rsidR="00EF5B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военных объектах, непосредственные участники проведения и обеспечения работ по сбору и</w:t>
      </w:r>
      <w:r w:rsidR="00EF5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захоронению радиоактивных веществ, а также непосредственные участники ликвидации</w:t>
      </w:r>
      <w:r w:rsidR="00EF5B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F5B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последствий этих аварий (военнослужащие и лица из числа вольнонаемного </w:t>
      </w:r>
      <w:r w:rsidR="008A3AD5"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состава</w:t>
      </w:r>
      <w:r w:rsidR="00EF5B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F5B28"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Вооруженных Сил Российской Федерации, военнослужащие внутренних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войск</w:t>
      </w:r>
      <w:r w:rsidR="00EF5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B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Министерства внутренних дел Российской Федерации, лица,</w:t>
      </w:r>
      <w:r w:rsidR="008A3AD5" w:rsidRPr="00CA3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проходившие </w:t>
      </w:r>
      <w:r w:rsidR="00EF5B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службу </w:t>
      </w:r>
      <w:r w:rsidR="008A3AD5" w:rsidRPr="00CA3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F5B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железнодорожных </w:t>
      </w:r>
      <w:r w:rsidR="00EF5B28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войсках и других воинских формированиях, сотрудники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</w:t>
      </w:r>
      <w:r w:rsidR="00EF5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внутренних дел Российской Федерации и федеральной противопожарной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</w:t>
      </w:r>
      <w:r w:rsidR="00EF5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противопожарной службы);</w:t>
      </w:r>
    </w:p>
    <w:p w:rsidR="008A6246" w:rsidRDefault="004238C0" w:rsidP="008A6246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военнослужащие, в том числе военнослужащие внутренних войск Министерства</w:t>
      </w:r>
      <w:r w:rsidR="00EF5B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внутренних дел Российской Федерации, сотрудники органов внутренних дел Российской</w:t>
      </w:r>
      <w:r w:rsidR="00EF5B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F5B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Федерации, уголовно-исполнительной системы, федеральной противопожарной</w:t>
      </w:r>
      <w:r w:rsidR="008A3AD5" w:rsidRPr="00CA3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службы</w:t>
      </w:r>
      <w:r w:rsidR="00EF5B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противопожарной службы, выполнявшие задачи в условиях вооруженного</w:t>
      </w:r>
      <w:r w:rsidR="00EF5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 в Чеченской Республике и на прилегающих к ней территориях, отнесенных к зоне</w:t>
      </w:r>
      <w:r w:rsidR="00EF5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вооруженного </w:t>
      </w:r>
      <w:r w:rsidR="00EF5B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конфликта, и указанные военнослужащие, выполняющие задачи в</w:t>
      </w:r>
      <w:r w:rsidR="008A3AD5" w:rsidRPr="00CA3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ходе</w:t>
      </w:r>
      <w:r w:rsidR="00EF5B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A3AD5"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контртеррористических операций на территории Северо-Кавказского региона.</w:t>
      </w:r>
    </w:p>
    <w:p w:rsidR="008A6246" w:rsidRDefault="008A6246" w:rsidP="008A6246">
      <w:pPr>
        <w:widowControl w:val="0"/>
        <w:shd w:val="clear" w:color="auto" w:fill="FFFFFF"/>
        <w:tabs>
          <w:tab w:val="left" w:pos="55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21. При приеме на обучение в рамках контрольных цифр приема поступающий использует каждое особое право для поступления только в одну организацию высшего образования, только н</w:t>
      </w:r>
      <w:r w:rsidR="0022798C">
        <w:rPr>
          <w:rFonts w:ascii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одну образовательную программу по выбору поступающего:</w:t>
      </w:r>
    </w:p>
    <w:p w:rsidR="008A6246" w:rsidRDefault="008A6246" w:rsidP="008A6246">
      <w:pPr>
        <w:widowControl w:val="0"/>
        <w:shd w:val="clear" w:color="auto" w:fill="FFFFFF"/>
        <w:tabs>
          <w:tab w:val="left" w:pos="55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право на приём без вступительных испытаний в соответствии </w:t>
      </w:r>
      <w:r w:rsidR="0022798C">
        <w:rPr>
          <w:rFonts w:ascii="Times New Roman" w:hAnsi="Times New Roman" w:cs="Times New Roman"/>
          <w:color w:val="000000"/>
          <w:spacing w:val="-10"/>
          <w:sz w:val="28"/>
          <w:szCs w:val="28"/>
        </w:rPr>
        <w:t>с частью 4 статьи 71 Федерального Закона № 273-ФЗ;</w:t>
      </w:r>
    </w:p>
    <w:p w:rsidR="0022798C" w:rsidRDefault="0022798C" w:rsidP="008A6246">
      <w:pPr>
        <w:widowControl w:val="0"/>
        <w:shd w:val="clear" w:color="auto" w:fill="FFFFFF"/>
        <w:tabs>
          <w:tab w:val="left" w:pos="55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право на прием без вступительных испытаний по результатам олимпиад школьников.</w:t>
      </w:r>
    </w:p>
    <w:p w:rsidR="0062777A" w:rsidRPr="0045787E" w:rsidRDefault="0062777A" w:rsidP="0062777A">
      <w:pPr>
        <w:widowControl w:val="0"/>
        <w:shd w:val="clear" w:color="auto" w:fill="FFFFFF"/>
        <w:tabs>
          <w:tab w:val="left" w:pos="552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62777A" w:rsidRDefault="0062777A" w:rsidP="00F70E66">
      <w:pPr>
        <w:shd w:val="clear" w:color="auto" w:fill="FFFFFF"/>
        <w:spacing w:after="0"/>
        <w:ind w:right="461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V</w:t>
      </w:r>
      <w:r w:rsidRPr="0062777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.</w:t>
      </w:r>
      <w:r w:rsidR="008A3AD5" w:rsidRPr="00EF5B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8A3AD5" w:rsidRPr="00EF5B2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Учет индивидуальных достижений поступающих </w:t>
      </w:r>
    </w:p>
    <w:p w:rsidR="008A3AD5" w:rsidRDefault="0062777A" w:rsidP="007148C6">
      <w:pPr>
        <w:shd w:val="clear" w:color="auto" w:fill="FFFFFF"/>
        <w:spacing w:after="0"/>
        <w:ind w:right="461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по программам бакалавриата и программам</w:t>
      </w:r>
      <w:r w:rsidR="00C940F0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="008A3AD5" w:rsidRPr="00EF5B2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специалитета</w:t>
      </w:r>
    </w:p>
    <w:p w:rsidR="007148C6" w:rsidRPr="00CA3681" w:rsidRDefault="007148C6" w:rsidP="007148C6">
      <w:pPr>
        <w:shd w:val="clear" w:color="auto" w:fill="FFFFFF"/>
        <w:spacing w:after="0"/>
        <w:ind w:right="461"/>
        <w:jc w:val="center"/>
        <w:rPr>
          <w:rFonts w:ascii="Times New Roman" w:hAnsi="Times New Roman" w:cs="Times New Roman"/>
          <w:sz w:val="28"/>
          <w:szCs w:val="28"/>
        </w:rPr>
      </w:pPr>
    </w:p>
    <w:p w:rsidR="00923D24" w:rsidRPr="00923D24" w:rsidRDefault="008A3AD5" w:rsidP="0022798C">
      <w:pPr>
        <w:pStyle w:val="a5"/>
        <w:numPr>
          <w:ilvl w:val="0"/>
          <w:numId w:val="5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Поступающие в </w:t>
      </w:r>
      <w:r w:rsidR="00EF5B28" w:rsidRPr="00C520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Институт</w:t>
      </w:r>
      <w:r w:rsidRPr="00C520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 программам бакалавриата</w:t>
      </w:r>
      <w:r w:rsidR="006277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</w:t>
      </w:r>
      <w:r w:rsidR="00C940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2777A" w:rsidRPr="006277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программам</w:t>
      </w:r>
      <w:r w:rsidR="0062777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="00EF5B28" w:rsidRPr="00C520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специалитета вправе представить сведения о своих индивидуальных </w:t>
      </w:r>
      <w:r w:rsidR="00941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достижениях,</w:t>
      </w:r>
      <w:r w:rsidR="00EF5B28" w:rsidRPr="00C520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результаты которых учитываются при приеме. Учет результатов индивидуальных </w:t>
      </w:r>
      <w:r w:rsidR="00EF5B28" w:rsidRPr="00C520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достижений осуществляется посредством начисления баллов за индивидуальные </w:t>
      </w:r>
      <w:r w:rsidR="00941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достижения, включаемых</w:t>
      </w:r>
      <w:r w:rsidR="00EF5B28" w:rsidRPr="00C520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сумму конкурсных баллов. Поступающий представляет </w:t>
      </w:r>
      <w:r w:rsidR="00EF5B28" w:rsidRPr="00C5206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получение результатов индивидуальных достижений.</w:t>
      </w:r>
    </w:p>
    <w:p w:rsidR="00EF5B28" w:rsidRPr="00923D24" w:rsidRDefault="00EF5B28" w:rsidP="0022798C">
      <w:pPr>
        <w:pStyle w:val="a5"/>
        <w:numPr>
          <w:ilvl w:val="0"/>
          <w:numId w:val="50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 приеме на о</w:t>
      </w:r>
      <w:r w:rsidR="00C940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бучение в Институт начисляются </w:t>
      </w:r>
      <w:r w:rsidRPr="00923D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баллы за следующие </w:t>
      </w:r>
      <w:r w:rsidRPr="00923D2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достижения:</w:t>
      </w:r>
    </w:p>
    <w:p w:rsidR="005F0B8E" w:rsidRPr="005F0B8E" w:rsidRDefault="00D57361" w:rsidP="005F0B8E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41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F5B28" w:rsidRPr="00941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наличие статуса чемпиона</w:t>
      </w:r>
      <w:r w:rsidR="005B37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мира</w:t>
      </w:r>
      <w:r w:rsidR="00EF5B28" w:rsidRPr="00941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призера Олимпийских игр, </w:t>
      </w:r>
      <w:proofErr w:type="spellStart"/>
      <w:r w:rsidR="00EF5B28" w:rsidRPr="00941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Паралимпийских</w:t>
      </w:r>
      <w:proofErr w:type="spellEnd"/>
      <w:r w:rsidR="00EF5B28" w:rsidRPr="00941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игр и </w:t>
      </w:r>
      <w:proofErr w:type="spellStart"/>
      <w:r w:rsidR="00EF5B28" w:rsidRPr="00941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Сурдлимпийских</w:t>
      </w:r>
      <w:proofErr w:type="spellEnd"/>
      <w:r w:rsidR="00EF5B28" w:rsidRPr="00941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игр, чемпиона мира, чемпиона Европы, лица, занявшего первое место на </w:t>
      </w:r>
      <w:r w:rsidR="00EF5B28" w:rsidRPr="00941B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первенстве мира, первенстве Европы по видам спорта, включенным</w:t>
      </w:r>
      <w:r w:rsidR="00A764B6" w:rsidRPr="00941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F5B28" w:rsidRPr="00941B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A764B6" w:rsidRPr="00941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B28" w:rsidRPr="00941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Олимпийских игр, </w:t>
      </w:r>
      <w:proofErr w:type="spellStart"/>
      <w:r w:rsidR="00EF5B28" w:rsidRPr="00941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Паралимпийских</w:t>
      </w:r>
      <w:proofErr w:type="spellEnd"/>
      <w:r w:rsidR="00EF5B28" w:rsidRPr="00941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игр и </w:t>
      </w:r>
      <w:proofErr w:type="spellStart"/>
      <w:r w:rsidR="00EF5B28" w:rsidRPr="00941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Сурдлимпийских</w:t>
      </w:r>
      <w:proofErr w:type="spellEnd"/>
      <w:r w:rsidR="00EF5B28" w:rsidRPr="00941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игр, наличие золотого</w:t>
      </w:r>
      <w:r w:rsidR="006824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F5B28" w:rsidRPr="00941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знака</w:t>
      </w:r>
      <w:r w:rsidR="00A764B6" w:rsidRPr="00941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F5B28" w:rsidRPr="00941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отличия Всероссийского физкультурно-спортивного комплекса «Готов к труду и обороне»</w:t>
      </w:r>
      <w:r w:rsidR="00A764B6" w:rsidRPr="00941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F5B28" w:rsidRPr="00941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(ГТО) и удостоверения к нему установленного образца </w:t>
      </w:r>
      <w:r w:rsidR="00760E57" w:rsidRPr="00941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EF5B28" w:rsidRPr="00941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824C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1</w:t>
      </w:r>
      <w:r w:rsidR="00941B0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 </w:t>
      </w:r>
      <w:r w:rsidR="00EF5B28" w:rsidRPr="00941B0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балл</w:t>
      </w:r>
      <w:r w:rsidR="00EF5B28" w:rsidRPr="00941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6D6914" w:rsidRPr="005F0B8E" w:rsidRDefault="005F0B8E" w:rsidP="005F0B8E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238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наличие диплома о среднем професси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ональном образовании с отличием</w:t>
      </w:r>
      <w:r w:rsidRPr="005F0B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EF5B28" w:rsidRPr="005F0B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наличие аттестата о среднем общем образовании с отличием или аттестата о</w:t>
      </w:r>
      <w:r w:rsidR="00A764B6" w:rsidRPr="005F0B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F5B28" w:rsidRPr="005F0B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среднем общем образовании (среднем (полном) общем образовании), содержащего сведения</w:t>
      </w:r>
      <w:r w:rsidR="00A764B6" w:rsidRPr="005F0B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F5B28" w:rsidRPr="005F0B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награждении </w:t>
      </w:r>
      <w:r w:rsidR="00941B0C" w:rsidRPr="005F0B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золотой или серебряной медалью –</w:t>
      </w:r>
      <w:r w:rsidR="00EF5B28" w:rsidRPr="005F0B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D0D8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="00EF5B28" w:rsidRPr="005F0B8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балл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="00EF5B28" w:rsidRPr="005F0B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C70D46" w:rsidRPr="00C70D46" w:rsidRDefault="005F0B8E" w:rsidP="005F0B8E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85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CC7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наличие лауреатских званий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Международного конкурса «Музыкальный Владивосток 2020»,</w:t>
      </w:r>
      <w:r w:rsidR="00CC7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7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XVII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="00CC7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Всероссийск</w:t>
      </w:r>
      <w:r w:rsidR="00C70D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 w:rsidR="00CC7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Олимпиад</w:t>
      </w:r>
      <w:r w:rsidR="00C70D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CC7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 музыкально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-теоретическим предметам – 2021 </w:t>
      </w:r>
      <w:r w:rsidR="00CC7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(г. Владивосток)</w:t>
      </w:r>
      <w:r w:rsidR="00CF38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(дипломы лауреатов </w:t>
      </w:r>
      <w:r w:rsidR="00CF38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="00CF38E1" w:rsidRPr="00CF38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CF38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II</w:t>
      </w:r>
      <w:r w:rsidR="00CF38E1" w:rsidRPr="00CF38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CF38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III</w:t>
      </w:r>
      <w:r w:rsidR="00CF38E1" w:rsidRPr="00CF38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F38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премии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) – </w:t>
      </w:r>
      <w:r w:rsidR="006824C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CC74C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балл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ов</w:t>
      </w:r>
      <w:r w:rsidR="00C70D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6D6914" w:rsidRPr="00096D18" w:rsidRDefault="00C70D46" w:rsidP="005F0B8E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485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96D18" w:rsidRPr="00096D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наличие волонтерской книжки –</w:t>
      </w:r>
      <w:r w:rsidRPr="00096D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F0B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096D1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балл</w:t>
      </w:r>
      <w:r w:rsidR="00CF38E1" w:rsidRPr="00096D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159B3" w:rsidRPr="000159B3" w:rsidRDefault="00F450D7" w:rsidP="0022798C">
      <w:pPr>
        <w:pStyle w:val="a5"/>
        <w:numPr>
          <w:ilvl w:val="0"/>
          <w:numId w:val="50"/>
        </w:numPr>
        <w:shd w:val="clear" w:color="auto" w:fill="FFFFFF"/>
        <w:tabs>
          <w:tab w:val="left" w:pos="1134"/>
        </w:tabs>
        <w:spacing w:after="0"/>
        <w:ind w:left="0" w:right="19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23D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Поступающему в Институт может быть начислено за индивидуальные </w:t>
      </w:r>
      <w:r w:rsidRPr="00923D2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 суммарно не более 10 баллов.</w:t>
      </w:r>
    </w:p>
    <w:p w:rsidR="000159B3" w:rsidRPr="000159B3" w:rsidRDefault="000159B3" w:rsidP="0022798C">
      <w:pPr>
        <w:pStyle w:val="a5"/>
        <w:numPr>
          <w:ilvl w:val="0"/>
          <w:numId w:val="50"/>
        </w:numPr>
        <w:shd w:val="clear" w:color="auto" w:fill="FFFFFF"/>
        <w:tabs>
          <w:tab w:val="left" w:pos="1134"/>
        </w:tabs>
        <w:spacing w:after="0"/>
        <w:ind w:left="0" w:right="19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159B3">
        <w:rPr>
          <w:rFonts w:ascii="Times New Roman" w:hAnsi="Times New Roman" w:cs="Times New Roman"/>
          <w:color w:val="000000"/>
          <w:spacing w:val="1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0159B3" w:rsidRDefault="000159B3" w:rsidP="000159B3">
      <w:pPr>
        <w:pStyle w:val="a5"/>
        <w:shd w:val="clear" w:color="auto" w:fill="FFFFFF"/>
        <w:tabs>
          <w:tab w:val="left" w:pos="1134"/>
        </w:tabs>
        <w:spacing w:after="0"/>
        <w:ind w:left="709" w:right="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159B3" w:rsidRPr="000159B3" w:rsidRDefault="000159B3" w:rsidP="00594B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="00A764B6" w:rsidRPr="00CA36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15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Установление вступительных испытаний и учет индивидуальных достижений поступающих по программам магистратуры</w:t>
      </w:r>
    </w:p>
    <w:p w:rsidR="000159B3" w:rsidRDefault="000159B3" w:rsidP="00594B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59B3" w:rsidRPr="000159B3" w:rsidRDefault="006824C0" w:rsidP="000159B3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26</w:t>
      </w:r>
      <w:r w:rsidR="000159B3" w:rsidRPr="000159B3">
        <w:rPr>
          <w:color w:val="000000"/>
          <w:spacing w:val="1"/>
          <w:sz w:val="28"/>
          <w:szCs w:val="28"/>
        </w:rPr>
        <w:t xml:space="preserve">. Прием на обучение по программам магистратуры проводится по результатам вступительных испытаний, установление перечня и проведение которых осуществляется </w:t>
      </w:r>
      <w:r>
        <w:rPr>
          <w:color w:val="000000"/>
          <w:spacing w:val="1"/>
          <w:sz w:val="28"/>
          <w:szCs w:val="28"/>
        </w:rPr>
        <w:t>Институтом</w:t>
      </w:r>
      <w:r w:rsidR="000159B3" w:rsidRPr="000159B3">
        <w:rPr>
          <w:color w:val="000000"/>
          <w:spacing w:val="1"/>
          <w:sz w:val="28"/>
          <w:szCs w:val="28"/>
        </w:rPr>
        <w:t xml:space="preserve"> самостоятельно.</w:t>
      </w:r>
    </w:p>
    <w:p w:rsidR="000159B3" w:rsidRPr="000159B3" w:rsidRDefault="000159B3" w:rsidP="000159B3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0159B3">
        <w:rPr>
          <w:color w:val="000000"/>
          <w:spacing w:val="1"/>
          <w:sz w:val="28"/>
          <w:szCs w:val="28"/>
        </w:rPr>
        <w:t xml:space="preserve">Максимальное количество баллов и минимальное количество баллов для каждого вступительного испытания по программам магистратуры устанавливаются </w:t>
      </w:r>
      <w:r w:rsidR="006824C0">
        <w:rPr>
          <w:color w:val="000000"/>
          <w:spacing w:val="1"/>
          <w:sz w:val="28"/>
          <w:szCs w:val="28"/>
        </w:rPr>
        <w:t>Институтом</w:t>
      </w:r>
      <w:r w:rsidRPr="000159B3">
        <w:rPr>
          <w:color w:val="000000"/>
          <w:spacing w:val="1"/>
          <w:sz w:val="28"/>
          <w:szCs w:val="28"/>
        </w:rPr>
        <w:t xml:space="preserve"> самостоятельно.</w:t>
      </w:r>
    </w:p>
    <w:p w:rsidR="000159B3" w:rsidRPr="000159B3" w:rsidRDefault="006824C0" w:rsidP="000159B3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27</w:t>
      </w:r>
      <w:r w:rsidR="000159B3" w:rsidRPr="000159B3">
        <w:rPr>
          <w:color w:val="000000"/>
          <w:spacing w:val="1"/>
          <w:sz w:val="28"/>
          <w:szCs w:val="28"/>
        </w:rPr>
        <w:t>. Перечень индивидуальных достижений, учитываемых при приеме на обучение по программам магистратуры, и по</w:t>
      </w:r>
      <w:r>
        <w:rPr>
          <w:color w:val="000000"/>
          <w:spacing w:val="1"/>
          <w:sz w:val="28"/>
          <w:szCs w:val="28"/>
        </w:rPr>
        <w:t>рядок их учета устанавливаются Институтом</w:t>
      </w:r>
      <w:r w:rsidR="000159B3" w:rsidRPr="000159B3">
        <w:rPr>
          <w:color w:val="000000"/>
          <w:spacing w:val="1"/>
          <w:sz w:val="28"/>
          <w:szCs w:val="28"/>
        </w:rPr>
        <w:t xml:space="preserve"> самостоятельно.</w:t>
      </w:r>
    </w:p>
    <w:p w:rsidR="000159B3" w:rsidRPr="000159B3" w:rsidRDefault="006824C0" w:rsidP="00F70E66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28</w:t>
      </w:r>
      <w:r w:rsidR="00F70E66">
        <w:rPr>
          <w:color w:val="000000"/>
          <w:spacing w:val="1"/>
          <w:sz w:val="28"/>
          <w:szCs w:val="28"/>
        </w:rPr>
        <w:t>. </w:t>
      </w:r>
      <w:r w:rsidR="000159B3" w:rsidRPr="000159B3">
        <w:rPr>
          <w:color w:val="000000"/>
          <w:spacing w:val="1"/>
          <w:sz w:val="28"/>
          <w:szCs w:val="28"/>
        </w:rPr>
        <w:t>Поступающий представляет документы, подтверждающие получение результатов индивидуальных достижений.</w:t>
      </w:r>
    </w:p>
    <w:p w:rsidR="000159B3" w:rsidRPr="000159B3" w:rsidRDefault="000159B3" w:rsidP="000159B3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0159B3">
        <w:rPr>
          <w:color w:val="000000"/>
          <w:spacing w:val="1"/>
          <w:sz w:val="28"/>
          <w:szCs w:val="28"/>
        </w:rPr>
        <w:t>Баллы, начисленные за индивидуальные достижения, включаются в сумму конкурсных баллов</w:t>
      </w:r>
    </w:p>
    <w:p w:rsidR="000159B3" w:rsidRDefault="000159B3" w:rsidP="00594B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6769" w:rsidRPr="00405D80" w:rsidRDefault="009D6769" w:rsidP="00594B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6769" w:rsidRPr="00405D80" w:rsidRDefault="009D6769" w:rsidP="00594B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91B" w:rsidRDefault="000159B3" w:rsidP="00594B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015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764B6" w:rsidRPr="00CA36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2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о приёме</w:t>
      </w:r>
    </w:p>
    <w:p w:rsidR="00C72C78" w:rsidRDefault="00C72C78" w:rsidP="00594B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0690" w:rsidRDefault="006824C0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29</w:t>
      </w:r>
      <w:r w:rsidR="00C72C78" w:rsidRPr="00C72C78">
        <w:rPr>
          <w:color w:val="000000"/>
          <w:spacing w:val="1"/>
          <w:sz w:val="28"/>
          <w:szCs w:val="28"/>
        </w:rPr>
        <w:t xml:space="preserve">. </w:t>
      </w:r>
      <w:r w:rsidR="00C72C78">
        <w:rPr>
          <w:color w:val="000000"/>
          <w:spacing w:val="1"/>
          <w:sz w:val="28"/>
          <w:szCs w:val="28"/>
        </w:rPr>
        <w:t>Институт</w:t>
      </w:r>
      <w:r w:rsidR="00C72C78" w:rsidRPr="00C72C78">
        <w:rPr>
          <w:color w:val="000000"/>
          <w:spacing w:val="1"/>
          <w:sz w:val="28"/>
          <w:szCs w:val="28"/>
        </w:rPr>
        <w:t xml:space="preserve"> обязан ознакомить поступающего и (или) его родителей (законных представителей) </w:t>
      </w:r>
      <w:r w:rsidR="00C72C78">
        <w:rPr>
          <w:color w:val="000000"/>
          <w:spacing w:val="1"/>
          <w:sz w:val="28"/>
          <w:szCs w:val="28"/>
        </w:rPr>
        <w:t xml:space="preserve">с уставом, с лицензией на осуществление образовательной деятельности, со </w:t>
      </w:r>
      <w:r w:rsidR="00B60690">
        <w:rPr>
          <w:color w:val="000000"/>
          <w:spacing w:val="1"/>
          <w:sz w:val="28"/>
          <w:szCs w:val="28"/>
        </w:rPr>
        <w:t>свидетельством</w:t>
      </w:r>
      <w:r w:rsidR="00C72C78">
        <w:rPr>
          <w:color w:val="000000"/>
          <w:spacing w:val="1"/>
          <w:sz w:val="28"/>
          <w:szCs w:val="28"/>
        </w:rPr>
        <w:t xml:space="preserve"> о государственной </w:t>
      </w:r>
      <w:r w:rsidR="00B60690">
        <w:rPr>
          <w:color w:val="000000"/>
          <w:spacing w:val="1"/>
          <w:sz w:val="28"/>
          <w:szCs w:val="28"/>
        </w:rPr>
        <w:t>аккредитации</w:t>
      </w:r>
      <w:r w:rsidR="00C72C78">
        <w:rPr>
          <w:color w:val="000000"/>
          <w:spacing w:val="1"/>
          <w:sz w:val="28"/>
          <w:szCs w:val="28"/>
        </w:rPr>
        <w:t>, с образовательными прогр</w:t>
      </w:r>
      <w:r w:rsidR="00B60690">
        <w:rPr>
          <w:color w:val="000000"/>
          <w:spacing w:val="1"/>
          <w:sz w:val="28"/>
          <w:szCs w:val="28"/>
        </w:rPr>
        <w:t xml:space="preserve">аммами и другими документами на осуществление образовательной деятельности на сайте Института. </w:t>
      </w:r>
    </w:p>
    <w:p w:rsidR="00C72C78" w:rsidRPr="00C72C78" w:rsidRDefault="006824C0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30</w:t>
      </w:r>
      <w:r w:rsidR="00B60690">
        <w:rPr>
          <w:color w:val="000000"/>
          <w:spacing w:val="1"/>
          <w:sz w:val="28"/>
          <w:szCs w:val="28"/>
        </w:rPr>
        <w:t xml:space="preserve">. </w:t>
      </w:r>
      <w:r w:rsidR="00C72C78" w:rsidRPr="00C72C78">
        <w:rPr>
          <w:color w:val="000000"/>
          <w:spacing w:val="1"/>
          <w:sz w:val="28"/>
          <w:szCs w:val="28"/>
        </w:rPr>
        <w:t>На официальном сайте размещается следующая информация: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1) не позднее 1 ноября</w:t>
      </w:r>
      <w:r w:rsidR="00320F87">
        <w:rPr>
          <w:color w:val="000000"/>
          <w:spacing w:val="1"/>
          <w:sz w:val="28"/>
          <w:szCs w:val="28"/>
        </w:rPr>
        <w:t xml:space="preserve"> 2020</w:t>
      </w:r>
      <w:r w:rsidRPr="00C72C78">
        <w:rPr>
          <w:color w:val="000000"/>
          <w:spacing w:val="1"/>
          <w:sz w:val="28"/>
          <w:szCs w:val="28"/>
        </w:rPr>
        <w:t xml:space="preserve"> года, предшествующего году приема: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а) правила приема, утвержденные организацией самостоятельно, в том числе: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максимальное количество специальностей и (или) направлений подготовки для одновременного участия в конкурсе (по программам бакалавриата и программам специалитета);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сроки проведения приема;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lastRenderedPageBreak/>
        <w:t>информация о предоставлении особых прав и особого преимущества (по программам бакалавриата и программам специалитета);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перечень индивидуальных достижений поступающих, учитываемых при приеме, и порядок учета указанных достижений;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информация о проведении вступительных испытаний очно</w:t>
      </w:r>
      <w:r w:rsidR="006824C0">
        <w:rPr>
          <w:color w:val="000000"/>
          <w:spacing w:val="1"/>
          <w:sz w:val="28"/>
          <w:szCs w:val="28"/>
        </w:rPr>
        <w:t xml:space="preserve"> и (или) с использованием дистанционных технологий</w:t>
      </w:r>
      <w:r w:rsidR="00DB0FD2">
        <w:rPr>
          <w:color w:val="000000"/>
          <w:spacing w:val="1"/>
          <w:sz w:val="28"/>
          <w:szCs w:val="28"/>
        </w:rPr>
        <w:t xml:space="preserve"> (иностранные студенты)</w:t>
      </w:r>
      <w:r w:rsidRPr="00C72C78">
        <w:rPr>
          <w:color w:val="000000"/>
          <w:spacing w:val="1"/>
          <w:sz w:val="28"/>
          <w:szCs w:val="28"/>
        </w:rPr>
        <w:t>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порядок подачи и рассмотрения апелляций по результатам вступительных испытаний, проводимых организацией самостоятельно;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сколько раз поступающий может подать заявление о согласии на зачисление при поступлении на обучение на места в рамках контрольных цифр по программам бакалавриата и программам специалитета по очной форме обучения;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б) количество мест для приема на обучение по различным условиям поступления в рамках контрольных цифр (без указания особой квоты и целевой квоты);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в) перечень вступительных испытаний с указанием по каждому вступительному испытанию следующих сведений: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наименование вступительного испытания;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максимальное количество баллов;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минимальное количество баллов;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приорите</w:t>
      </w:r>
      <w:r w:rsidR="00DB0FD2">
        <w:rPr>
          <w:color w:val="000000"/>
          <w:spacing w:val="1"/>
          <w:sz w:val="28"/>
          <w:szCs w:val="28"/>
        </w:rPr>
        <w:t>тность вступительного испытания</w:t>
      </w:r>
      <w:r w:rsidRPr="00C72C78">
        <w:rPr>
          <w:color w:val="000000"/>
          <w:spacing w:val="1"/>
          <w:sz w:val="28"/>
          <w:szCs w:val="28"/>
        </w:rPr>
        <w:t>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для вступительного испытания, проводимого организацией самостоятельно, - форма проведения, языки, на которых осуществляется сдача вступительного испытания, программа вступительного испытания;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г) информация о необходимости (отсутствии необходимости) прохождения поступающими обязательного предварительного медицинского осмотра (обследования);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д) информация о местах приема документов;</w:t>
      </w:r>
    </w:p>
    <w:p w:rsidR="00C72C78" w:rsidRPr="00C72C78" w:rsidRDefault="00B60690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е</w:t>
      </w:r>
      <w:r w:rsidR="00C72C78" w:rsidRPr="00C72C78">
        <w:rPr>
          <w:color w:val="000000"/>
          <w:spacing w:val="1"/>
          <w:sz w:val="28"/>
          <w:szCs w:val="28"/>
        </w:rPr>
        <w:t>) образец договора об оказании платных образовательных услуг;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з) информация о наличии общежития(</w:t>
      </w:r>
      <w:proofErr w:type="spellStart"/>
      <w:r w:rsidRPr="00C72C78">
        <w:rPr>
          <w:color w:val="000000"/>
          <w:spacing w:val="1"/>
          <w:sz w:val="28"/>
          <w:szCs w:val="28"/>
        </w:rPr>
        <w:t>ий</w:t>
      </w:r>
      <w:proofErr w:type="spellEnd"/>
      <w:r w:rsidRPr="00C72C78">
        <w:rPr>
          <w:color w:val="000000"/>
          <w:spacing w:val="1"/>
          <w:sz w:val="28"/>
          <w:szCs w:val="28"/>
        </w:rPr>
        <w:t>);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2) не позднее 1 июня</w:t>
      </w:r>
      <w:r w:rsidR="00320F87">
        <w:rPr>
          <w:color w:val="000000"/>
          <w:spacing w:val="1"/>
          <w:sz w:val="28"/>
          <w:szCs w:val="28"/>
        </w:rPr>
        <w:t xml:space="preserve"> 2021 года</w:t>
      </w:r>
      <w:r w:rsidRPr="00C72C78">
        <w:rPr>
          <w:color w:val="000000"/>
          <w:spacing w:val="1"/>
          <w:sz w:val="28"/>
          <w:szCs w:val="28"/>
        </w:rPr>
        <w:t>: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а) количество мест для приема на обучение в рамках контрольных цифр по различным условиям поступления с указанием особой квоты и целевой квоты;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б) информация о количестве мест в общежити</w:t>
      </w:r>
      <w:r w:rsidR="00B60690">
        <w:rPr>
          <w:color w:val="000000"/>
          <w:spacing w:val="1"/>
          <w:sz w:val="28"/>
          <w:szCs w:val="28"/>
        </w:rPr>
        <w:t>и</w:t>
      </w:r>
      <w:r w:rsidRPr="00C72C78">
        <w:rPr>
          <w:color w:val="000000"/>
          <w:spacing w:val="1"/>
          <w:sz w:val="28"/>
          <w:szCs w:val="28"/>
        </w:rPr>
        <w:t xml:space="preserve"> для иногородних обучающихся;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t>в) расписание вступительных испытаний</w:t>
      </w:r>
      <w:r w:rsidR="00DB0FD2">
        <w:rPr>
          <w:color w:val="000000"/>
          <w:spacing w:val="1"/>
          <w:sz w:val="28"/>
          <w:szCs w:val="28"/>
        </w:rPr>
        <w:t>, не позднее 15 июля 2021 года</w:t>
      </w:r>
      <w:r w:rsidRPr="00C72C78">
        <w:rPr>
          <w:color w:val="000000"/>
          <w:spacing w:val="1"/>
          <w:sz w:val="28"/>
          <w:szCs w:val="28"/>
        </w:rPr>
        <w:t>;</w:t>
      </w:r>
    </w:p>
    <w:p w:rsidR="00C72C78" w:rsidRPr="00C72C78" w:rsidRDefault="00C72C78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72C78">
        <w:rPr>
          <w:color w:val="000000"/>
          <w:spacing w:val="1"/>
          <w:sz w:val="28"/>
          <w:szCs w:val="28"/>
        </w:rPr>
        <w:lastRenderedPageBreak/>
        <w:t>3) не позднее чем за 5 месяцев до начала зачисления на места по договорам об оказании платных образовательных услуг - количество указанных мест.</w:t>
      </w:r>
    </w:p>
    <w:p w:rsidR="00C72C78" w:rsidRPr="00C72C78" w:rsidRDefault="00B60690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Институт</w:t>
      </w:r>
      <w:r w:rsidR="00C72C78" w:rsidRPr="00C72C78">
        <w:rPr>
          <w:color w:val="000000"/>
          <w:spacing w:val="1"/>
          <w:sz w:val="28"/>
          <w:szCs w:val="28"/>
        </w:rPr>
        <w:t xml:space="preserve">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включительно.</w:t>
      </w:r>
    </w:p>
    <w:p w:rsidR="00C72C78" w:rsidRPr="00C72C78" w:rsidRDefault="00DB0FD2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31</w:t>
      </w:r>
      <w:r w:rsidR="00C72C78" w:rsidRPr="00C72C78">
        <w:rPr>
          <w:color w:val="000000"/>
          <w:spacing w:val="1"/>
          <w:sz w:val="28"/>
          <w:szCs w:val="28"/>
        </w:rPr>
        <w:t xml:space="preserve">. </w:t>
      </w:r>
      <w:r w:rsidR="00B60690">
        <w:rPr>
          <w:color w:val="000000"/>
          <w:spacing w:val="1"/>
          <w:sz w:val="28"/>
          <w:szCs w:val="28"/>
        </w:rPr>
        <w:t>Институт</w:t>
      </w:r>
      <w:r w:rsidR="00C72C78" w:rsidRPr="00C72C78">
        <w:rPr>
          <w:color w:val="000000"/>
          <w:spacing w:val="1"/>
          <w:sz w:val="28"/>
          <w:szCs w:val="28"/>
        </w:rPr>
        <w:t xml:space="preserve"> обеспечивает функционирование телефонных линий и раздела официального сайта для ответов на обращения, связанные с приемом.</w:t>
      </w:r>
    </w:p>
    <w:p w:rsidR="00C72C78" w:rsidRPr="00C72C78" w:rsidRDefault="00DB0FD2" w:rsidP="00C72C7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32</w:t>
      </w:r>
      <w:r w:rsidR="00C72C78" w:rsidRPr="00C72C78">
        <w:rPr>
          <w:color w:val="000000"/>
          <w:spacing w:val="1"/>
          <w:sz w:val="28"/>
          <w:szCs w:val="28"/>
        </w:rPr>
        <w:t>.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лиц, подавших документы, необходимые для поступления (далее - лица, подавшие документы), по каждому конкурсу.</w:t>
      </w:r>
    </w:p>
    <w:p w:rsidR="00C72C78" w:rsidRDefault="00C72C78" w:rsidP="00594B2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64B6" w:rsidRDefault="0036232A" w:rsidP="00594B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015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1D7A2F" w:rsidRPr="001E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64B6" w:rsidRPr="001E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 документов</w:t>
      </w:r>
    </w:p>
    <w:p w:rsidR="00555909" w:rsidRPr="00555909" w:rsidRDefault="00555909" w:rsidP="00594B2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8"/>
          <w:szCs w:val="28"/>
        </w:rPr>
      </w:pPr>
    </w:p>
    <w:p w:rsidR="00DB0FD2" w:rsidRDefault="00DB0FD2" w:rsidP="00DB0FD2">
      <w:pPr>
        <w:pStyle w:val="a5"/>
        <w:numPr>
          <w:ilvl w:val="0"/>
          <w:numId w:val="5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документов осуществляется:</w:t>
      </w:r>
    </w:p>
    <w:p w:rsidR="00DB0FD2" w:rsidRDefault="00DB0FD2" w:rsidP="00DB0FD2">
      <w:pPr>
        <w:pStyle w:val="a5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 использ</w:t>
      </w:r>
      <w:r w:rsidR="007878FD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дистанционных технологий</w:t>
      </w:r>
      <w:r w:rsidR="006F0D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78FD" w:rsidRDefault="006F0D70" w:rsidP="006F0D70">
      <w:pPr>
        <w:pStyle w:val="a5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787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операторов почтовой связи общего пользования </w:t>
      </w:r>
    </w:p>
    <w:p w:rsidR="006F0D70" w:rsidRDefault="007878FD" w:rsidP="006F0D70">
      <w:pPr>
        <w:pStyle w:val="a5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лично у поступающих, исходя из санитарно-эпидемиологической </w:t>
      </w:r>
      <w:r w:rsidRPr="007878FD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обстановки (Указ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РФ от 11 мая 2020 года № 316)</w:t>
      </w:r>
      <w:r w:rsidR="006F0D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0D70" w:rsidRDefault="006F0D70" w:rsidP="006F0D70">
      <w:pPr>
        <w:pStyle w:val="a5"/>
        <w:numPr>
          <w:ilvl w:val="0"/>
          <w:numId w:val="5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подать заявление о приеме, необходимо сначала представить заявление о согласии на обработку персональных данных.</w:t>
      </w:r>
    </w:p>
    <w:p w:rsidR="00CB7338" w:rsidRDefault="00CB7338" w:rsidP="00CB7338">
      <w:pPr>
        <w:pStyle w:val="a5"/>
        <w:numPr>
          <w:ilvl w:val="0"/>
          <w:numId w:val="5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Приём документов, необходимых для поступления по программам бакалавриата и программа специалитета, осуществляется вне зависимости от сроков сдачи и получения результатов ЕГЭ</w:t>
      </w:r>
      <w:r w:rsidR="00A764B6" w:rsidRPr="006F0D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</w:t>
      </w:r>
      <w:r w:rsidR="00405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таты ЕГЭ необходимо </w:t>
      </w:r>
      <w:r w:rsidR="00405D80" w:rsidRPr="007878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 не позднее</w:t>
      </w:r>
      <w:r w:rsidRPr="00787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 (публикация списков).</w:t>
      </w:r>
    </w:p>
    <w:p w:rsidR="00A764B6" w:rsidRPr="00CB7338" w:rsidRDefault="00985A2C" w:rsidP="00CB7338">
      <w:pPr>
        <w:pStyle w:val="a5"/>
        <w:numPr>
          <w:ilvl w:val="0"/>
          <w:numId w:val="5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3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="00CB7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необходимые для поступления:</w:t>
      </w:r>
    </w:p>
    <w:p w:rsidR="001E07E7" w:rsidRPr="004715C7" w:rsidRDefault="00CB7338" w:rsidP="0063442B">
      <w:pPr>
        <w:pStyle w:val="a5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E07E7" w:rsidRPr="004715C7">
        <w:rPr>
          <w:rFonts w:ascii="Times New Roman" w:hAnsi="Times New Roman" w:cs="Times New Roman"/>
          <w:sz w:val="28"/>
          <w:szCs w:val="28"/>
        </w:rPr>
        <w:t>аявление о приёме</w:t>
      </w:r>
      <w:r>
        <w:rPr>
          <w:rFonts w:ascii="Times New Roman" w:hAnsi="Times New Roman" w:cs="Times New Roman"/>
          <w:sz w:val="28"/>
          <w:szCs w:val="28"/>
        </w:rPr>
        <w:t>, в которое поступающий может внести изменения и (или) подать второе (следующее заявление о приеме по иным условия поступления, в период</w:t>
      </w:r>
      <w:r w:rsidR="007D407C">
        <w:rPr>
          <w:rFonts w:ascii="Times New Roman" w:hAnsi="Times New Roman" w:cs="Times New Roman"/>
          <w:sz w:val="28"/>
          <w:szCs w:val="28"/>
        </w:rPr>
        <w:t xml:space="preserve"> приёма документов);</w:t>
      </w:r>
    </w:p>
    <w:p w:rsidR="00DC2BFE" w:rsidRDefault="00DC2BFE" w:rsidP="00DC2BFE">
      <w:pPr>
        <w:pStyle w:val="a5"/>
        <w:numPr>
          <w:ilvl w:val="0"/>
          <w:numId w:val="4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FE">
        <w:rPr>
          <w:rFonts w:ascii="Times New Roman" w:hAnsi="Times New Roman" w:cs="Times New Roman"/>
          <w:sz w:val="28"/>
          <w:szCs w:val="28"/>
        </w:rPr>
        <w:t>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:rsidR="0063442B" w:rsidRDefault="0063442B" w:rsidP="0063442B">
      <w:pPr>
        <w:pStyle w:val="a5"/>
        <w:numPr>
          <w:ilvl w:val="0"/>
          <w:numId w:val="41"/>
        </w:numPr>
        <w:tabs>
          <w:tab w:val="left" w:pos="851"/>
          <w:tab w:val="left" w:pos="114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2B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(при наличии);</w:t>
      </w:r>
    </w:p>
    <w:p w:rsidR="00091DE4" w:rsidRDefault="00091DE4" w:rsidP="00091DE4">
      <w:pPr>
        <w:pStyle w:val="a5"/>
        <w:numPr>
          <w:ilvl w:val="0"/>
          <w:numId w:val="4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поступающих (инвалидов, в том числе детей-инвалидов)</w:t>
      </w:r>
      <w:r w:rsidRPr="00E961B1">
        <w:rPr>
          <w:rFonts w:ascii="Times New Roman" w:hAnsi="Times New Roman" w:cs="Times New Roman"/>
          <w:sz w:val="28"/>
          <w:szCs w:val="28"/>
        </w:rPr>
        <w:t xml:space="preserve">, при намерении сдавать общеобразовательные вступительные испытания, проводимые организацией высшего образования самостоятельно (по </w:t>
      </w:r>
      <w:r w:rsidRPr="00E961B1">
        <w:rPr>
          <w:rFonts w:ascii="Times New Roman" w:hAnsi="Times New Roman" w:cs="Times New Roman"/>
          <w:sz w:val="28"/>
          <w:szCs w:val="28"/>
        </w:rPr>
        <w:lastRenderedPageBreak/>
        <w:t>программам бакалавриа</w:t>
      </w:r>
      <w:r>
        <w:rPr>
          <w:rFonts w:ascii="Times New Roman" w:hAnsi="Times New Roman" w:cs="Times New Roman"/>
          <w:sz w:val="28"/>
          <w:szCs w:val="28"/>
        </w:rPr>
        <w:t>та и программам специалитета), –</w:t>
      </w:r>
      <w:r w:rsidRPr="00E961B1">
        <w:rPr>
          <w:rFonts w:ascii="Times New Roman" w:hAnsi="Times New Roman" w:cs="Times New Roman"/>
          <w:sz w:val="28"/>
          <w:szCs w:val="28"/>
        </w:rPr>
        <w:t xml:space="preserve"> документ, подтверждающий инвалидность; </w:t>
      </w:r>
    </w:p>
    <w:p w:rsidR="00091DE4" w:rsidRPr="004715C7" w:rsidRDefault="00091DE4" w:rsidP="00091DE4">
      <w:pPr>
        <w:pStyle w:val="a5"/>
        <w:numPr>
          <w:ilvl w:val="0"/>
          <w:numId w:val="4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715C7">
        <w:rPr>
          <w:rFonts w:ascii="Times New Roman" w:hAnsi="Times New Roman" w:cs="Times New Roman"/>
          <w:sz w:val="28"/>
          <w:szCs w:val="28"/>
        </w:rPr>
        <w:t>окумент, подтверждающий наличие преиму</w:t>
      </w:r>
      <w:r>
        <w:rPr>
          <w:rFonts w:ascii="Times New Roman" w:hAnsi="Times New Roman" w:cs="Times New Roman"/>
          <w:sz w:val="28"/>
          <w:szCs w:val="28"/>
        </w:rPr>
        <w:t>щественного права на зачисление;</w:t>
      </w:r>
    </w:p>
    <w:p w:rsidR="00091DE4" w:rsidRPr="004715C7" w:rsidRDefault="00091DE4" w:rsidP="00091DE4">
      <w:pPr>
        <w:pStyle w:val="a5"/>
        <w:numPr>
          <w:ilvl w:val="0"/>
          <w:numId w:val="4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715C7">
        <w:rPr>
          <w:rFonts w:ascii="Times New Roman" w:hAnsi="Times New Roman" w:cs="Times New Roman"/>
          <w:sz w:val="28"/>
          <w:szCs w:val="28"/>
        </w:rPr>
        <w:t>окументы, подтверждающие на</w:t>
      </w:r>
      <w:r>
        <w:rPr>
          <w:rFonts w:ascii="Times New Roman" w:hAnsi="Times New Roman" w:cs="Times New Roman"/>
          <w:sz w:val="28"/>
          <w:szCs w:val="28"/>
        </w:rPr>
        <w:t>личие индивидуальных достижений;</w:t>
      </w:r>
    </w:p>
    <w:p w:rsidR="00091DE4" w:rsidRDefault="00091DE4" w:rsidP="00091DE4">
      <w:pPr>
        <w:pStyle w:val="a5"/>
        <w:numPr>
          <w:ilvl w:val="0"/>
          <w:numId w:val="4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715C7">
        <w:rPr>
          <w:rFonts w:ascii="Times New Roman" w:hAnsi="Times New Roman" w:cs="Times New Roman"/>
          <w:sz w:val="28"/>
          <w:szCs w:val="28"/>
        </w:rPr>
        <w:t>аявление о согласии на зачисление на выбранное направление</w:t>
      </w:r>
      <w:r w:rsidRPr="00985A2C">
        <w:rPr>
          <w:rFonts w:ascii="Times New Roman" w:hAnsi="Times New Roman" w:cs="Times New Roman"/>
          <w:sz w:val="28"/>
          <w:szCs w:val="28"/>
        </w:rPr>
        <w:t xml:space="preserve"> подготовки заполняется при подаче документов только абитуриентами-заочниками и абитуриентами, поступающими на договорной основе. Абитуриенты-очники в обязательном порядке заполняют заявление о согласии на зачисление после сдачи экзаменов.</w:t>
      </w:r>
    </w:p>
    <w:p w:rsidR="00091DE4" w:rsidRPr="00091DE4" w:rsidRDefault="00091DE4" w:rsidP="00091DE4">
      <w:pPr>
        <w:pStyle w:val="a5"/>
        <w:numPr>
          <w:ilvl w:val="0"/>
          <w:numId w:val="4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85A2C">
        <w:rPr>
          <w:rFonts w:ascii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hAnsi="Times New Roman" w:cs="Times New Roman"/>
          <w:sz w:val="28"/>
          <w:szCs w:val="28"/>
        </w:rPr>
        <w:t>й 3×4.</w:t>
      </w:r>
    </w:p>
    <w:p w:rsidR="007D407C" w:rsidRDefault="007D407C" w:rsidP="007D407C">
      <w:pPr>
        <w:pStyle w:val="a5"/>
        <w:tabs>
          <w:tab w:val="left" w:pos="851"/>
          <w:tab w:val="left" w:pos="114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приёме </w:t>
      </w:r>
      <w:r w:rsidR="000862D1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091DE4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D0">
        <w:rPr>
          <w:rFonts w:ascii="Times New Roman" w:hAnsi="Times New Roman" w:cs="Times New Roman"/>
          <w:b/>
          <w:sz w:val="28"/>
          <w:szCs w:val="28"/>
        </w:rPr>
        <w:t>требу</w:t>
      </w:r>
      <w:r w:rsidR="002E66B8">
        <w:rPr>
          <w:rFonts w:ascii="Times New Roman" w:hAnsi="Times New Roman" w:cs="Times New Roman"/>
          <w:b/>
          <w:sz w:val="28"/>
          <w:szCs w:val="28"/>
        </w:rPr>
        <w:t>е</w:t>
      </w:r>
      <w:r w:rsidR="001A54D0">
        <w:rPr>
          <w:rFonts w:ascii="Times New Roman" w:hAnsi="Times New Roman" w:cs="Times New Roman"/>
          <w:b/>
          <w:sz w:val="28"/>
          <w:szCs w:val="28"/>
        </w:rPr>
        <w:t>тся представлять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297C" w:rsidRPr="0033297C" w:rsidRDefault="0033297C" w:rsidP="0033297C">
      <w:pPr>
        <w:pStyle w:val="a5"/>
        <w:numPr>
          <w:ilvl w:val="0"/>
          <w:numId w:val="5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407C">
        <w:rPr>
          <w:rFonts w:ascii="Times New Roman" w:hAnsi="Times New Roman" w:cs="Times New Roman"/>
          <w:sz w:val="28"/>
          <w:szCs w:val="28"/>
        </w:rPr>
        <w:t xml:space="preserve">ригинал </w:t>
      </w:r>
      <w:r w:rsidR="002E66B8">
        <w:rPr>
          <w:rFonts w:ascii="Times New Roman" w:hAnsi="Times New Roman" w:cs="Times New Roman"/>
          <w:sz w:val="28"/>
          <w:szCs w:val="28"/>
        </w:rPr>
        <w:t xml:space="preserve">или </w:t>
      </w:r>
      <w:r w:rsidR="007D407C">
        <w:rPr>
          <w:rFonts w:ascii="Times New Roman" w:hAnsi="Times New Roman" w:cs="Times New Roman"/>
          <w:sz w:val="28"/>
          <w:szCs w:val="28"/>
        </w:rPr>
        <w:t>заверенн</w:t>
      </w:r>
      <w:r w:rsidR="002E66B8">
        <w:rPr>
          <w:rFonts w:ascii="Times New Roman" w:hAnsi="Times New Roman" w:cs="Times New Roman"/>
          <w:sz w:val="28"/>
          <w:szCs w:val="28"/>
        </w:rPr>
        <w:t xml:space="preserve">ую </w:t>
      </w:r>
      <w:r w:rsidR="007D407C">
        <w:rPr>
          <w:rFonts w:ascii="Times New Roman" w:hAnsi="Times New Roman" w:cs="Times New Roman"/>
          <w:sz w:val="28"/>
          <w:szCs w:val="28"/>
        </w:rPr>
        <w:t>копи</w:t>
      </w:r>
      <w:r w:rsidR="002E66B8">
        <w:rPr>
          <w:rFonts w:ascii="Times New Roman" w:hAnsi="Times New Roman" w:cs="Times New Roman"/>
          <w:sz w:val="28"/>
          <w:szCs w:val="28"/>
        </w:rPr>
        <w:t>ю</w:t>
      </w:r>
      <w:r w:rsidR="007D407C">
        <w:rPr>
          <w:rFonts w:ascii="Times New Roman" w:hAnsi="Times New Roman" w:cs="Times New Roman"/>
          <w:sz w:val="28"/>
          <w:szCs w:val="28"/>
        </w:rPr>
        <w:t xml:space="preserve"> </w:t>
      </w:r>
      <w:r w:rsidR="00E961B1">
        <w:rPr>
          <w:rFonts w:ascii="Times New Roman" w:hAnsi="Times New Roman" w:cs="Times New Roman"/>
          <w:sz w:val="28"/>
          <w:szCs w:val="28"/>
        </w:rPr>
        <w:t>д</w:t>
      </w:r>
      <w:r w:rsidR="001E07E7" w:rsidRPr="004715C7">
        <w:rPr>
          <w:rFonts w:ascii="Times New Roman" w:hAnsi="Times New Roman" w:cs="Times New Roman"/>
          <w:sz w:val="28"/>
          <w:szCs w:val="28"/>
        </w:rPr>
        <w:t>окумент</w:t>
      </w:r>
      <w:r w:rsidR="007D407C">
        <w:rPr>
          <w:rFonts w:ascii="Times New Roman" w:hAnsi="Times New Roman" w:cs="Times New Roman"/>
          <w:sz w:val="28"/>
          <w:szCs w:val="28"/>
        </w:rPr>
        <w:t>а</w:t>
      </w:r>
      <w:r w:rsidR="001E07E7" w:rsidRPr="004715C7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614A56">
        <w:rPr>
          <w:rFonts w:ascii="Times New Roman" w:hAnsi="Times New Roman" w:cs="Times New Roman"/>
          <w:sz w:val="28"/>
          <w:szCs w:val="28"/>
        </w:rPr>
        <w:t xml:space="preserve"> (с приложением)</w:t>
      </w:r>
      <w:r>
        <w:rPr>
          <w:rFonts w:ascii="Times New Roman" w:hAnsi="Times New Roman" w:cs="Times New Roman"/>
          <w:sz w:val="28"/>
          <w:szCs w:val="28"/>
        </w:rPr>
        <w:t xml:space="preserve">, оригинал </w:t>
      </w:r>
      <w:r w:rsidR="002E66B8">
        <w:rPr>
          <w:rFonts w:ascii="Times New Roman" w:hAnsi="Times New Roman" w:cs="Times New Roman"/>
          <w:sz w:val="28"/>
          <w:szCs w:val="28"/>
        </w:rPr>
        <w:t xml:space="preserve">или заверенную копию </w:t>
      </w:r>
      <w:r>
        <w:rPr>
          <w:rFonts w:ascii="Times New Roman" w:hAnsi="Times New Roman" w:cs="Times New Roman"/>
          <w:sz w:val="28"/>
          <w:szCs w:val="28"/>
        </w:rPr>
        <w:t>договора о целевом обучении</w:t>
      </w:r>
      <w:r w:rsidR="00536A7E">
        <w:rPr>
          <w:rFonts w:ascii="Times New Roman" w:hAnsi="Times New Roman" w:cs="Times New Roman"/>
          <w:sz w:val="28"/>
          <w:szCs w:val="28"/>
        </w:rPr>
        <w:t xml:space="preserve">; </w:t>
      </w:r>
      <w:r w:rsidR="002E66B8">
        <w:rPr>
          <w:rFonts w:ascii="Times New Roman" w:hAnsi="Times New Roman" w:cs="Times New Roman"/>
          <w:sz w:val="28"/>
          <w:szCs w:val="28"/>
        </w:rPr>
        <w:t>достаточно копии документа</w:t>
      </w:r>
      <w:r w:rsidR="00091D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FFB" w:rsidRDefault="00657FFB" w:rsidP="00657FFB">
      <w:pPr>
        <w:pStyle w:val="a5"/>
        <w:numPr>
          <w:ilvl w:val="0"/>
          <w:numId w:val="5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(заверенная копия) </w:t>
      </w:r>
      <w:r w:rsidR="00E961B1">
        <w:rPr>
          <w:rFonts w:ascii="Times New Roman" w:hAnsi="Times New Roman" w:cs="Times New Roman"/>
          <w:sz w:val="28"/>
          <w:szCs w:val="28"/>
        </w:rPr>
        <w:t>д</w:t>
      </w:r>
      <w:r w:rsidR="001E07E7" w:rsidRPr="004715C7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07E7" w:rsidRPr="004715C7">
        <w:rPr>
          <w:rFonts w:ascii="Times New Roman" w:hAnsi="Times New Roman" w:cs="Times New Roman"/>
          <w:sz w:val="28"/>
          <w:szCs w:val="28"/>
        </w:rPr>
        <w:t xml:space="preserve"> (документ</w:t>
      </w:r>
      <w:r w:rsidR="000862D1">
        <w:rPr>
          <w:rFonts w:ascii="Times New Roman" w:hAnsi="Times New Roman" w:cs="Times New Roman"/>
          <w:sz w:val="28"/>
          <w:szCs w:val="28"/>
        </w:rPr>
        <w:t>ов</w:t>
      </w:r>
      <w:r w:rsidR="001E07E7" w:rsidRPr="004715C7">
        <w:rPr>
          <w:rFonts w:ascii="Times New Roman" w:hAnsi="Times New Roman" w:cs="Times New Roman"/>
          <w:sz w:val="28"/>
          <w:szCs w:val="28"/>
        </w:rPr>
        <w:t>) иностранного государства об образовании и о квалификации, если указанное в нём образование признаётся в Российской Федерации на уровне соответствующего образования</w:t>
      </w:r>
      <w:r w:rsidR="00985A2C" w:rsidRPr="004715C7">
        <w:rPr>
          <w:rFonts w:ascii="Times New Roman" w:hAnsi="Times New Roman" w:cs="Times New Roman"/>
          <w:sz w:val="28"/>
          <w:szCs w:val="28"/>
        </w:rPr>
        <w:t xml:space="preserve"> (для иностранных абитуриентов)</w:t>
      </w:r>
      <w:r w:rsidR="002E66B8">
        <w:rPr>
          <w:rFonts w:ascii="Times New Roman" w:hAnsi="Times New Roman" w:cs="Times New Roman"/>
          <w:sz w:val="28"/>
          <w:szCs w:val="28"/>
        </w:rPr>
        <w:t>, достаточно копии документа</w:t>
      </w:r>
      <w:r w:rsidR="001E07E7" w:rsidRPr="004715C7">
        <w:rPr>
          <w:rFonts w:ascii="Times New Roman" w:hAnsi="Times New Roman" w:cs="Times New Roman"/>
          <w:sz w:val="28"/>
          <w:szCs w:val="28"/>
        </w:rPr>
        <w:t>.</w:t>
      </w:r>
    </w:p>
    <w:p w:rsidR="00A254CB" w:rsidRDefault="00657FFB" w:rsidP="00A254CB">
      <w:pPr>
        <w:pStyle w:val="a5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F450D7" w:rsidRPr="00657F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Заявление о приеме представляется на русском языке, документы, выполненные на</w:t>
      </w:r>
      <w:r w:rsidR="00C4335F" w:rsidRPr="00657F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D1819" w:rsidRPr="00657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иностранном языке, – </w:t>
      </w:r>
      <w:r w:rsidR="00F450D7" w:rsidRPr="00657FFB"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переводом на русский язык, заверенным в установленном порядке.</w:t>
      </w:r>
      <w:r w:rsidR="00C4335F" w:rsidRPr="00657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50D7" w:rsidRPr="00657F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Документы, полученные в иностранном государстве, представляются легализованными в</w:t>
      </w:r>
      <w:r w:rsidR="00C4335F" w:rsidRPr="00657F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450D7" w:rsidRPr="00657F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порядке, установленном законодательством Российской Федерации, либо с проставлением</w:t>
      </w:r>
      <w:r w:rsidR="00C4335F" w:rsidRPr="00657F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F450D7" w:rsidRPr="00657F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апостиля</w:t>
      </w:r>
      <w:proofErr w:type="spellEnd"/>
      <w:r w:rsidR="00F450D7" w:rsidRPr="00657F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(за исключением случаев, когда в соответствии с законодательством Российской</w:t>
      </w:r>
      <w:r w:rsidR="00C4335F" w:rsidRPr="00657F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450D7" w:rsidRPr="00657F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Федерации и (или) международным договором легализация и проставление </w:t>
      </w:r>
      <w:proofErr w:type="spellStart"/>
      <w:r w:rsidR="00F450D7" w:rsidRPr="00657F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апостиля</w:t>
      </w:r>
      <w:proofErr w:type="spellEnd"/>
      <w:r w:rsidR="00F450D7" w:rsidRPr="00657F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не</w:t>
      </w:r>
      <w:r w:rsidR="00C4335F" w:rsidRPr="00657F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требуются). К документам, </w:t>
      </w:r>
      <w:r w:rsidR="00F450D7" w:rsidRPr="00657F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выданным в соответствии с законодательством Украины и</w:t>
      </w:r>
      <w:r w:rsidR="00C4335F" w:rsidRPr="00657F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50D7" w:rsidRPr="00657F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представляемым лицами, признанными гражданами, и лицами, постоянно проживавшими на</w:t>
      </w:r>
      <w:r w:rsidR="00C4335F" w:rsidRPr="00657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50D7" w:rsidRPr="00657F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территории Крыма, не предъявляются требования легализации, проставления </w:t>
      </w:r>
      <w:proofErr w:type="spellStart"/>
      <w:r w:rsidR="00F450D7" w:rsidRPr="00657F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апостиля</w:t>
      </w:r>
      <w:proofErr w:type="spellEnd"/>
      <w:r w:rsidR="00F450D7" w:rsidRPr="00657F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 w:rsidR="00C4335F" w:rsidRPr="00657F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450D7" w:rsidRPr="00657F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перевода на русский язык, заверенного в установленном порядке.</w:t>
      </w:r>
    </w:p>
    <w:p w:rsidR="00BF2E99" w:rsidRPr="00A254CB" w:rsidRDefault="00A254CB" w:rsidP="00A254CB">
      <w:pPr>
        <w:pStyle w:val="a5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38. </w:t>
      </w:r>
      <w:r w:rsidR="00BF2E99" w:rsidRPr="00A254C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приёме представить указанный документ без такого свидетельства с последующим представлением</w:t>
      </w:r>
      <w:r w:rsidR="00600ACF" w:rsidRPr="00A2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свидетельства о признании иностранного образования не позднее дня завершения приёма</w:t>
      </w:r>
      <w:r w:rsidR="00FE6235" w:rsidRPr="00A2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0ACF" w:rsidRPr="00A254C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заявлении о согласии на зачисление.</w:t>
      </w:r>
    </w:p>
    <w:p w:rsidR="00600ACF" w:rsidRPr="00466F74" w:rsidRDefault="00600ACF" w:rsidP="003442B8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041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представлении документа иностранного государства об о</w:t>
      </w:r>
      <w:r w:rsidR="00FE6235" w:rsidRPr="00904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бразовании, </w:t>
      </w:r>
      <w:r w:rsidRPr="00904129">
        <w:rPr>
          <w:rFonts w:ascii="Times New Roman" w:eastAsia="Times New Roman" w:hAnsi="Times New Roman" w:cs="Times New Roman"/>
          <w:color w:val="000000"/>
          <w:sz w:val="28"/>
          <w:szCs w:val="28"/>
        </w:rPr>
        <w:t>к которому предъявл</w:t>
      </w:r>
      <w:r w:rsidR="00FE6235" w:rsidRPr="00904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требование легализации или преставления </w:t>
      </w:r>
      <w:proofErr w:type="spellStart"/>
      <w:r w:rsidR="00FE6235" w:rsidRPr="00904129">
        <w:rPr>
          <w:rFonts w:ascii="Times New Roman" w:eastAsia="Times New Roman" w:hAnsi="Times New Roman" w:cs="Times New Roman"/>
          <w:color w:val="000000"/>
          <w:sz w:val="28"/>
          <w:szCs w:val="28"/>
        </w:rPr>
        <w:t>апостиля</w:t>
      </w:r>
      <w:proofErr w:type="spellEnd"/>
      <w:r w:rsidR="00FE6235" w:rsidRPr="00904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поступающий может при подаче заявления о приёме представить указанный документ без легализации или </w:t>
      </w:r>
      <w:proofErr w:type="spellStart"/>
      <w:r w:rsidR="00FE6235" w:rsidRPr="00904129">
        <w:rPr>
          <w:rFonts w:ascii="Times New Roman" w:eastAsia="Times New Roman" w:hAnsi="Times New Roman" w:cs="Times New Roman"/>
          <w:color w:val="000000"/>
          <w:sz w:val="28"/>
          <w:szCs w:val="28"/>
        </w:rPr>
        <w:t>апостиля</w:t>
      </w:r>
      <w:proofErr w:type="spellEnd"/>
      <w:r w:rsidR="00FE6235" w:rsidRPr="00904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последующим представлением указанного документа с легализацией или </w:t>
      </w:r>
      <w:proofErr w:type="spellStart"/>
      <w:r w:rsidR="00FE6235" w:rsidRPr="00904129">
        <w:rPr>
          <w:rFonts w:ascii="Times New Roman" w:eastAsia="Times New Roman" w:hAnsi="Times New Roman" w:cs="Times New Roman"/>
          <w:color w:val="000000"/>
          <w:sz w:val="28"/>
          <w:szCs w:val="28"/>
        </w:rPr>
        <w:t>апостилем</w:t>
      </w:r>
      <w:proofErr w:type="spellEnd"/>
      <w:r w:rsidR="00FE6235" w:rsidRPr="00904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дня завершения приёма заявлений о согласии на зачислении.</w:t>
      </w:r>
    </w:p>
    <w:p w:rsidR="00594B2A" w:rsidRDefault="00F450D7" w:rsidP="00A254CB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A36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Лица, поступающие в </w:t>
      </w:r>
      <w:r w:rsidR="00C433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Институт на программы </w:t>
      </w:r>
      <w:r w:rsidR="00E234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бакалавриата, </w:t>
      </w:r>
      <w:r w:rsidRPr="00CA36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специалитета</w:t>
      </w:r>
      <w:r w:rsidR="00E234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магистратуры</w:t>
      </w:r>
      <w:r w:rsidR="00C4335F">
        <w:rPr>
          <w:rFonts w:ascii="Times New Roman" w:eastAsia="Times New Roman" w:hAnsi="Times New Roman" w:cs="Times New Roman"/>
          <w:color w:val="000000"/>
          <w:sz w:val="28"/>
          <w:szCs w:val="28"/>
        </w:rPr>
        <w:t>, не обязаны проходить предварительные медицинские</w:t>
      </w:r>
      <w:r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осмотры</w:t>
      </w:r>
      <w:r w:rsidR="00C4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3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(обследования).</w:t>
      </w:r>
    </w:p>
    <w:p w:rsidR="004B5021" w:rsidRDefault="00A254CB" w:rsidP="004B502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  <w:tab w:val="left" w:pos="1134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Если д</w:t>
      </w:r>
      <w:r w:rsidR="001A525F" w:rsidRPr="001A52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окументы, необходимые д</w:t>
      </w:r>
      <w:r w:rsidR="001A52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ля поступления, представляются </w:t>
      </w:r>
      <w:r w:rsidR="001A525F" w:rsidRPr="001A52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 w:rsidR="001A52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приемную комиссию Института лично поступающим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ему выдается</w:t>
      </w:r>
      <w:r w:rsidR="009D67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расписка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 приёме документов</w:t>
      </w:r>
      <w:r w:rsidR="001A525F" w:rsidRPr="001A525F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4B5021" w:rsidRPr="004B5021" w:rsidRDefault="004B5021" w:rsidP="004B5021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B5021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образца.</w:t>
      </w:r>
    </w:p>
    <w:p w:rsidR="004B5021" w:rsidRPr="004B5021" w:rsidRDefault="004B5021" w:rsidP="004B5021">
      <w:pPr>
        <w:widowControl w:val="0"/>
        <w:shd w:val="clear" w:color="auto" w:fill="FFFFFF"/>
        <w:tabs>
          <w:tab w:val="left" w:pos="56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B502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 отзыве документов поступающий исключается из списков лиц, подавших документы, списков поступающих и не подлежит зачислению (исключается из числа зачисленных).</w:t>
      </w:r>
    </w:p>
    <w:p w:rsidR="004B5021" w:rsidRPr="004B5021" w:rsidRDefault="004B5021" w:rsidP="004B5021">
      <w:pPr>
        <w:widowControl w:val="0"/>
        <w:shd w:val="clear" w:color="auto" w:fill="FFFFFF"/>
        <w:tabs>
          <w:tab w:val="left" w:pos="56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B502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 отзыве оригинала поступающий не исключается из списков лиц, подавших документы, списков поступающих, а также из числа зачисленных. Ранее поданное заявление о согласии на зачисление (при наличии) является действительным.</w:t>
      </w:r>
    </w:p>
    <w:p w:rsidR="001F503C" w:rsidRPr="004B5021" w:rsidRDefault="001A525F" w:rsidP="001A525F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  <w:tab w:val="left" w:pos="1134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A52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4335F" w:rsidRPr="001F50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 поступлении в </w:t>
      </w:r>
      <w:r w:rsidR="00261502" w:rsidRPr="001F50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Институт</w:t>
      </w:r>
      <w:r w:rsidR="00C4335F" w:rsidRPr="001F50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F7286" w:rsidRPr="001F50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из </w:t>
      </w:r>
      <w:r w:rsidR="00C4335F" w:rsidRPr="001F50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поданных документов формируется личное дело </w:t>
      </w:r>
      <w:r w:rsidR="00C4335F" w:rsidRPr="001F50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поступающего, в котором хранятся </w:t>
      </w:r>
      <w:r w:rsidR="00C129AE" w:rsidRPr="001F50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копия документа установ</w:t>
      </w:r>
      <w:r w:rsidR="00886AA2" w:rsidRPr="001F50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ленного образца, копия документа</w:t>
      </w:r>
      <w:r w:rsidR="00C129AE" w:rsidRPr="001F50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(документов), удостоверяющего личность, государство, иные документы, представленные поступающим, материалы сдачи вступительных испытаний, в том числе документы</w:t>
      </w:r>
      <w:r w:rsidR="00C4335F" w:rsidRPr="001F50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связанные с апелляцией</w:t>
      </w:r>
      <w:r w:rsidR="00C4335F" w:rsidRPr="001F50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021" w:rsidRDefault="0070117F" w:rsidP="001A525F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  <w:tab w:val="left" w:pos="1134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Институт</w:t>
      </w:r>
      <w:r w:rsidR="004B5021" w:rsidRPr="004B50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:rsidR="0070117F" w:rsidRPr="0070117F" w:rsidRDefault="0070117F" w:rsidP="0070117F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  <w:tab w:val="left" w:pos="1134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01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 истечения срока приема на места в рамках контрольных цифр по конкретным условиям поступления, указанным в подпунктах 1-3 пункта 7 Порядка, поданные документы или оригинал документа установленного образца выдаются поступающему при представлении им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Институт</w:t>
      </w:r>
      <w:r w:rsidRPr="00701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лично заявления соответственно об отзыве документов или об отзыве оригинала:</w:t>
      </w:r>
    </w:p>
    <w:p w:rsidR="0070117F" w:rsidRPr="0070117F" w:rsidRDefault="0070117F" w:rsidP="0070117F">
      <w:pPr>
        <w:widowControl w:val="0"/>
        <w:shd w:val="clear" w:color="auto" w:fill="FFFFFF"/>
        <w:tabs>
          <w:tab w:val="left" w:pos="562"/>
          <w:tab w:val="left" w:pos="1134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01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в течение двух часов после подачи заявления </w:t>
      </w:r>
      <w:r w:rsidR="007148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701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случае подачи заявления не менее чем за 2 часа до конца рабочего дня;</w:t>
      </w:r>
    </w:p>
    <w:p w:rsidR="0070117F" w:rsidRDefault="0070117F" w:rsidP="0070117F">
      <w:pPr>
        <w:widowControl w:val="0"/>
        <w:shd w:val="clear" w:color="auto" w:fill="FFFFFF"/>
        <w:tabs>
          <w:tab w:val="left" w:pos="562"/>
          <w:tab w:val="left" w:pos="1134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01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течение первых двух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часов следующего рабочего дня – </w:t>
      </w:r>
      <w:r w:rsidRPr="00701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случае подачи заявления менее чем за 2 часа до конца рабочего дня.</w:t>
      </w:r>
    </w:p>
    <w:p w:rsidR="004A402E" w:rsidRPr="0070117F" w:rsidRDefault="00A254CB" w:rsidP="0070117F">
      <w:pPr>
        <w:widowControl w:val="0"/>
        <w:shd w:val="clear" w:color="auto" w:fill="FFFFFF"/>
        <w:tabs>
          <w:tab w:val="left" w:pos="562"/>
          <w:tab w:val="left" w:pos="1134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45</w:t>
      </w:r>
      <w:r w:rsidR="004A40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4A402E" w:rsidRPr="004A40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После истечения срока, указанного в пункте 55 Порядка, поданные документы в части их оригиналов (при наличии) или оригинал документа установленного образца возвращаются поступающему в срок, установленный организацией. В случае невозможности возврата указанных оригиналов они остаются на хранении в организации.</w:t>
      </w:r>
    </w:p>
    <w:p w:rsidR="0070117F" w:rsidRPr="004B5021" w:rsidRDefault="0070117F" w:rsidP="0070117F">
      <w:pPr>
        <w:widowControl w:val="0"/>
        <w:shd w:val="clear" w:color="auto" w:fill="FFFFFF"/>
        <w:tabs>
          <w:tab w:val="left" w:pos="562"/>
          <w:tab w:val="left" w:pos="1134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006EE" w:rsidRDefault="00B705D5" w:rsidP="004006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="004B5021" w:rsidRPr="00015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B5021" w:rsidRPr="001E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4335F" w:rsidRPr="007719F6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Вступительные испытания, проводимые </w:t>
      </w:r>
    </w:p>
    <w:p w:rsidR="00C4335F" w:rsidRPr="007719F6" w:rsidRDefault="007719F6" w:rsidP="004006E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Институтом</w:t>
      </w:r>
      <w:r w:rsidR="00C4335F" w:rsidRPr="007719F6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самостоятельно</w:t>
      </w:r>
    </w:p>
    <w:p w:rsidR="00C0788A" w:rsidRPr="001732BA" w:rsidRDefault="007719F6" w:rsidP="00A254CB">
      <w:pPr>
        <w:pStyle w:val="a5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16476">
        <w:rPr>
          <w:rFonts w:ascii="Times New Roman" w:hAnsi="Times New Roman" w:cs="Times New Roman"/>
          <w:color w:val="000000"/>
          <w:sz w:val="28"/>
          <w:szCs w:val="28"/>
        </w:rPr>
        <w:t>Институт</w:t>
      </w:r>
      <w:r w:rsidRPr="00F1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проводит общеобразовательные </w:t>
      </w:r>
      <w:r w:rsidR="00C4335F" w:rsidRPr="00F16476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вступительные</w:t>
      </w:r>
      <w:r w:rsidRPr="00F1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64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испытания по русскому языку и литературе</w:t>
      </w:r>
      <w:r w:rsidR="00C4335F" w:rsidRPr="00F164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 w:rsidRPr="00F164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случаях, установленных Правилами,</w:t>
      </w:r>
      <w:r w:rsidR="00C4335F" w:rsidRPr="00F164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F164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4335F" w:rsidRPr="00F1647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вступительные испытания творческой и профессиональной направленности,</w:t>
      </w:r>
      <w:r w:rsidRPr="00F1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335F" w:rsidRPr="00F1647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Перечнем вступительных испытаний по</w:t>
      </w:r>
      <w:r w:rsidR="00400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программам бакалавриата, программам </w:t>
      </w:r>
      <w:r w:rsidR="004006EE" w:rsidRPr="001732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специалитета и программам магистратуры</w:t>
      </w:r>
      <w:r w:rsidRPr="001732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1732BA" w:rsidRDefault="001732BA" w:rsidP="001732BA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732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Результаты вступительных испытаний, проводимых организацией самостоятельно, действительны при приеме на очередной учебный год.</w:t>
      </w:r>
    </w:p>
    <w:p w:rsidR="001732BA" w:rsidRPr="001732BA" w:rsidRDefault="001732BA" w:rsidP="001732BA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732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Поступающий однократно сдает каждое вступительное испытание из числа указанных в настоящем пункте.</w:t>
      </w:r>
    </w:p>
    <w:p w:rsidR="00425900" w:rsidRPr="00EF5B37" w:rsidRDefault="007719F6" w:rsidP="004006EE">
      <w:pPr>
        <w:pStyle w:val="a5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900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Вступительные испытания проводятся на русском языке.</w:t>
      </w:r>
    </w:p>
    <w:p w:rsidR="007F3895" w:rsidRPr="007F3895" w:rsidRDefault="007F3895" w:rsidP="004006EE">
      <w:pPr>
        <w:pStyle w:val="a5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F389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каждой группы поступающих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 w:rsidR="00425900" w:rsidRDefault="00C4335F" w:rsidP="004006EE">
      <w:pPr>
        <w:pStyle w:val="a5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90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вступительное испытание проводится одновременно для всех поступающих</w:t>
      </w:r>
      <w:r w:rsidR="007719F6" w:rsidRPr="00425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19F6" w:rsidRPr="004259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либо в различные сроки </w:t>
      </w:r>
      <w:r w:rsidR="004006EE" w:rsidRPr="004259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для </w:t>
      </w:r>
      <w:r w:rsidR="004006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различных групп,</w:t>
      </w:r>
      <w:r w:rsidR="004124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поступающих (в </w:t>
      </w:r>
      <w:r w:rsidR="007719F6" w:rsidRPr="004259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том </w:t>
      </w:r>
      <w:r w:rsidRPr="004259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числ</w:t>
      </w:r>
      <w:r w:rsidR="007719F6" w:rsidRPr="004259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по мере </w:t>
      </w:r>
      <w:r w:rsidRPr="004259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указанных групп из числа лиц, подавших необходимые документы).</w:t>
      </w:r>
    </w:p>
    <w:p w:rsidR="00241CEF" w:rsidRDefault="00C4335F" w:rsidP="004006EE">
      <w:pPr>
        <w:pStyle w:val="a5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90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не прошедшие вступительное испытание по уважительной причине (болезнь</w:t>
      </w:r>
      <w:r w:rsidR="007719F6" w:rsidRPr="00425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иные обстоятельства, подтвержденные документально), допускаются к </w:t>
      </w:r>
      <w:r w:rsidRPr="00425900">
        <w:rPr>
          <w:rFonts w:ascii="Times New Roman" w:eastAsia="Times New Roman" w:hAnsi="Times New Roman" w:cs="Times New Roman"/>
          <w:color w:val="000000"/>
          <w:sz w:val="28"/>
          <w:szCs w:val="28"/>
        </w:rPr>
        <w:t>сдаче</w:t>
      </w:r>
      <w:r w:rsidR="007719F6" w:rsidRPr="00425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вступительного испытания в другой </w:t>
      </w:r>
      <w:r w:rsidR="00594B2A" w:rsidRPr="0042590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 или в резервный день.</w:t>
      </w:r>
      <w:r w:rsidR="008E0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5900" w:rsidRDefault="008E0C4A" w:rsidP="004006EE">
      <w:pPr>
        <w:pStyle w:val="a5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нарушении поступающим во время проведения вступительного испытания правил приёма, утвержденных организацией самостоятельно, уполномоченные должностные лица организации составляют акт о нарушении и не прохождении поступающим вступительного испытания без уважительной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причины, а при очном проведении </w:t>
      </w:r>
      <w:r w:rsidR="00241CEF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вступительного испытания – та</w:t>
      </w:r>
      <w:r w:rsidR="00C91D2D">
        <w:rPr>
          <w:rFonts w:ascii="Times New Roman" w:eastAsia="Times New Roman" w:hAnsi="Times New Roman" w:cs="Times New Roman"/>
          <w:color w:val="000000"/>
          <w:sz w:val="28"/>
          <w:szCs w:val="28"/>
        </w:rPr>
        <w:t>кже удаляют поступающего с места</w:t>
      </w:r>
      <w:r w:rsidR="00241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вступительного испытания.</w:t>
      </w:r>
    </w:p>
    <w:p w:rsidR="00C4335F" w:rsidRPr="00425900" w:rsidRDefault="00C4335F" w:rsidP="004006EE">
      <w:pPr>
        <w:pStyle w:val="a5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9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Результаты вступительных испытаний объявляются на официальном сайте</w:t>
      </w:r>
      <w:r w:rsidR="00241C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института не позднее третьего рабочего дня после проведения вступительного испытания</w:t>
      </w:r>
      <w:r w:rsidRPr="004259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1E77" w:rsidRDefault="00760E57" w:rsidP="00796375">
      <w:pPr>
        <w:pStyle w:val="a5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объявления результатов письменного вступительного </w:t>
      </w:r>
      <w:r w:rsidR="009D1E77" w:rsidRPr="00F16476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испытания</w:t>
      </w:r>
      <w:r w:rsidR="00001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2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поступающий </w:t>
      </w:r>
      <w:r w:rsidR="009D1E77" w:rsidRPr="000012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имеет право ознакомиться со своей работой </w:t>
      </w:r>
      <w:r w:rsidR="009D1E77" w:rsidRPr="000012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день объявления результатов письменного вступительного испытания или в </w:t>
      </w:r>
      <w:r w:rsidR="009D1E77" w:rsidRPr="000012DF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следующего рабочего дня.</w:t>
      </w:r>
    </w:p>
    <w:p w:rsidR="00C45D99" w:rsidRPr="00C45D99" w:rsidRDefault="00241CEF" w:rsidP="00C45D99">
      <w:pPr>
        <w:pStyle w:val="a5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результатам вступительного испытания, проводимого институтом самостоятельно поступающий</w:t>
      </w:r>
      <w:r w:rsidR="00C45D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(доверенное лицо) </w:t>
      </w:r>
      <w:r w:rsidRPr="00C45D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имеет право подать в институт апелляцию о нарушении, по его мнению, установленного порядка проведения вступительного испытания и (или) о несогласии с полученной оценкой результатов вступительного испытания</w:t>
      </w:r>
      <w:r w:rsidR="00C45D99" w:rsidRPr="00C45D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Апелляцией является аргументированное письменное заявление поступающего на имя председателя приемной комиссии. </w:t>
      </w:r>
    </w:p>
    <w:p w:rsidR="00C45D99" w:rsidRDefault="001C4E4F" w:rsidP="00C45D99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1) </w:t>
      </w:r>
      <w:r w:rsidR="00C91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C45D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пелляции не принимаются по вопросам:</w:t>
      </w:r>
    </w:p>
    <w:p w:rsidR="00C45D99" w:rsidRDefault="001B6D34" w:rsidP="00C45D99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 содержания и структуры вступительных испытаний;</w:t>
      </w:r>
    </w:p>
    <w:p w:rsidR="001B6D34" w:rsidRDefault="001B6D34" w:rsidP="00C45D99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 связанным с нарушением, поступающим правил поведения на экзамене;</w:t>
      </w:r>
    </w:p>
    <w:p w:rsidR="001B6D34" w:rsidRDefault="001B6D34" w:rsidP="00C45D99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 неправильного заполнения бланков экзаменационных работ;</w:t>
      </w:r>
    </w:p>
    <w:p w:rsidR="001B6D34" w:rsidRDefault="001B6D34" w:rsidP="00C45D99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 связанным с нарушением, поступающим инструкций по выполнению экзаменационной работы.</w:t>
      </w:r>
    </w:p>
    <w:p w:rsidR="001B6D34" w:rsidRDefault="001C4E4F" w:rsidP="004E2E3F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2) </w:t>
      </w:r>
      <w:r w:rsidR="00C91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1B6D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пелляции от вторых лиц, в том </w:t>
      </w:r>
      <w:r w:rsidR="00546E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числе от родственников абитуриентов, не п</w:t>
      </w:r>
      <w:r w:rsidR="00C91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ринимаются и не рассматриваются. </w:t>
      </w:r>
      <w:r w:rsidR="00546E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Ссылка на плохое самочувствие поступающего на вступительны</w:t>
      </w:r>
      <w:r w:rsidR="00C91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546E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испытания</w:t>
      </w:r>
      <w:r w:rsidR="00C91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546E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 является поводом для апелляции и отклоняется без рассмотрения.</w:t>
      </w:r>
    </w:p>
    <w:p w:rsidR="004E2E3F" w:rsidRDefault="001C4E4F" w:rsidP="004E2E3F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3) </w:t>
      </w:r>
      <w:r w:rsidR="00C91D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4E2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пелляция подается в день объявления результатов вступительного испытания или в течении следующего рабочего дня, а также о нарушении установленного порядка проведения вступительного испытания может быть подана в день проведения вступительного испытания.</w:t>
      </w:r>
    </w:p>
    <w:p w:rsidR="004E2E3F" w:rsidRDefault="001C4E4F" w:rsidP="004E2E3F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4) </w:t>
      </w:r>
      <w:r w:rsidR="004E2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Прием апелляций обеспечивает приемная комиссия в течении рабочего дня. Рассмотрение апелляции проводится не позднее третьего рабочего дня после дня её подачи. Повторная апелляция не назначается и не проводится.</w:t>
      </w:r>
    </w:p>
    <w:p w:rsidR="004E2E3F" w:rsidRDefault="001C4E4F" w:rsidP="004E2E3F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5) </w:t>
      </w:r>
      <w:r w:rsidR="004E2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Поступающий имеет право присутствовать при рассмотрении апелляции. </w:t>
      </w:r>
      <w:r w:rsidR="00455C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</w:t>
      </w:r>
      <w:r w:rsidR="00455C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дееспособным до достижения совершеннолетия. Указанные лица должны иметь при себе документы, удостоверяющие личность.</w:t>
      </w:r>
    </w:p>
    <w:p w:rsidR="003F40AE" w:rsidRDefault="001C4E4F" w:rsidP="004E2E3F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6) </w:t>
      </w:r>
      <w:r w:rsidR="00191E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Заявление об апелляции рассматривается приемной комиссией с участием членов и (или) </w:t>
      </w:r>
      <w:r w:rsidR="00964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председателя предметной экзаменационной комиссии.</w:t>
      </w:r>
    </w:p>
    <w:p w:rsidR="00901739" w:rsidRDefault="001C4E4F" w:rsidP="004E2E3F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7) </w:t>
      </w:r>
      <w:r w:rsidR="009017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Рассмотрение апелляции не является пересдачей экзамена. Дополнительное испытание, </w:t>
      </w:r>
      <w:r w:rsidR="00901739" w:rsidRPr="009F39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опрос поступающих</w:t>
      </w:r>
      <w:r w:rsidR="009017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внесение исправлений в работы и протоколы ответов не допускается</w:t>
      </w:r>
      <w:r w:rsidR="00D84A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84AC5" w:rsidRDefault="001C4E4F" w:rsidP="004E2E3F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8) </w:t>
      </w:r>
      <w:r w:rsidR="00D84A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 рассмотрении апелляции по устному экзамену проверяются записи в протоколе устного ответа. При рассмотрении апелляции по письменному экзамену проводится повторная проверка письменной работы.</w:t>
      </w:r>
    </w:p>
    <w:p w:rsidR="00D3112E" w:rsidRDefault="001C4E4F" w:rsidP="004E2E3F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9) </w:t>
      </w:r>
      <w:r w:rsidR="00D311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 рассмотрении апелляции по профильному испытанию творческой направленности (исполнение программы) рассматриваются только нарушения, по мнению абитуриента, процедуры проведения испытания.</w:t>
      </w:r>
    </w:p>
    <w:p w:rsidR="00FA0A7A" w:rsidRDefault="001C4E4F" w:rsidP="004E2E3F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10) </w:t>
      </w:r>
      <w:r w:rsidR="00D311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После рассмотрения апелляции апелляционная </w:t>
      </w:r>
      <w:r w:rsidR="004A6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комиссия принимает решение об изменении оценки результатов вступительного </w:t>
      </w:r>
      <w:r w:rsidR="00FA0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испытания или оставлении указанной оценки без изменений.</w:t>
      </w:r>
    </w:p>
    <w:p w:rsidR="00FA0A7A" w:rsidRDefault="001C4E4F" w:rsidP="004E2E3F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11) </w:t>
      </w:r>
      <w:r w:rsidR="00FA0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Оформленное протоколом решение апелляционной комиссии доводится до сведения поступающего.</w:t>
      </w:r>
    </w:p>
    <w:p w:rsidR="00D3112E" w:rsidRDefault="001C4E4F" w:rsidP="004E2E3F">
      <w:pPr>
        <w:pStyle w:val="a5"/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12) </w:t>
      </w:r>
      <w:r w:rsidR="00FA0A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Решение апелляционной комиссии является окончательным и пересмотру не подлежит.</w:t>
      </w:r>
      <w:r w:rsidR="004A6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796375" w:rsidRPr="00F64D1A" w:rsidRDefault="00796375" w:rsidP="00037A82">
      <w:pPr>
        <w:shd w:val="clear" w:color="auto" w:fill="FFFFFF"/>
        <w:spacing w:before="240" w:after="0"/>
        <w:ind w:right="4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7A82" w:rsidRDefault="00037A82" w:rsidP="00037A82">
      <w:pPr>
        <w:shd w:val="clear" w:color="auto" w:fill="FFFFFF"/>
        <w:spacing w:before="240" w:after="0"/>
        <w:ind w:right="4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037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D1E77" w:rsidRPr="00CA36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1E77" w:rsidRPr="00CA3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Особенности проведения вступительных испытаний </w:t>
      </w:r>
    </w:p>
    <w:p w:rsidR="009D1E77" w:rsidRPr="00CA3681" w:rsidRDefault="009D1E77" w:rsidP="00037A82">
      <w:pPr>
        <w:shd w:val="clear" w:color="auto" w:fill="FFFFFF"/>
        <w:ind w:right="461"/>
        <w:jc w:val="center"/>
        <w:rPr>
          <w:rFonts w:ascii="Times New Roman" w:hAnsi="Times New Roman" w:cs="Times New Roman"/>
          <w:sz w:val="28"/>
          <w:szCs w:val="28"/>
        </w:rPr>
      </w:pPr>
      <w:r w:rsidRPr="00886A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</w:t>
      </w:r>
      <w:r w:rsidRPr="00CA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инвалидов и лиц</w:t>
      </w:r>
      <w:r w:rsidRPr="00CA3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ограниченными возможностями</w:t>
      </w:r>
      <w:r w:rsidR="00037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здоровья</w:t>
      </w:r>
    </w:p>
    <w:p w:rsidR="00037A82" w:rsidRPr="00037A82" w:rsidRDefault="007D0737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796375">
        <w:rPr>
          <w:color w:val="000000"/>
          <w:spacing w:val="3"/>
          <w:sz w:val="28"/>
          <w:szCs w:val="28"/>
        </w:rPr>
        <w:t>5</w:t>
      </w:r>
      <w:r w:rsidR="00037A82" w:rsidRPr="00037A82">
        <w:rPr>
          <w:color w:val="000000"/>
          <w:spacing w:val="3"/>
          <w:sz w:val="28"/>
          <w:szCs w:val="28"/>
        </w:rPr>
        <w:t xml:space="preserve">. При проведении вступительных испытаний для поступающих из числа инвалидов и лиц с ограниченными </w:t>
      </w:r>
      <w:r w:rsidR="00037A82">
        <w:rPr>
          <w:color w:val="000000"/>
          <w:spacing w:val="3"/>
          <w:sz w:val="28"/>
          <w:szCs w:val="28"/>
        </w:rPr>
        <w:t xml:space="preserve">возможностями здоровья (далее – </w:t>
      </w:r>
      <w:r w:rsidR="00037A82" w:rsidRPr="00037A82">
        <w:rPr>
          <w:color w:val="000000"/>
          <w:spacing w:val="3"/>
          <w:sz w:val="28"/>
          <w:szCs w:val="28"/>
        </w:rPr>
        <w:t>поступающие с огранич</w:t>
      </w:r>
      <w:r w:rsidR="00B71AC7">
        <w:rPr>
          <w:color w:val="000000"/>
          <w:spacing w:val="3"/>
          <w:sz w:val="28"/>
          <w:szCs w:val="28"/>
        </w:rPr>
        <w:t>енными возможностями здоровья) Институт</w:t>
      </w:r>
      <w:r w:rsidR="00037A82" w:rsidRPr="00037A82">
        <w:rPr>
          <w:color w:val="000000"/>
          <w:spacing w:val="3"/>
          <w:sz w:val="28"/>
          <w:szCs w:val="28"/>
        </w:rPr>
        <w:t xml:space="preserve"> обеспечивает создание условий с учетом особенностей психофизического развития поступающих, их индивидуальных возможностей и состояния </w:t>
      </w:r>
      <w:r w:rsidR="00037A82">
        <w:rPr>
          <w:color w:val="000000"/>
          <w:spacing w:val="3"/>
          <w:sz w:val="28"/>
          <w:szCs w:val="28"/>
        </w:rPr>
        <w:t>здоровья (далее соответственно –</w:t>
      </w:r>
      <w:r w:rsidR="00037A82" w:rsidRPr="00037A82">
        <w:rPr>
          <w:color w:val="000000"/>
          <w:spacing w:val="3"/>
          <w:sz w:val="28"/>
          <w:szCs w:val="28"/>
        </w:rPr>
        <w:t xml:space="preserve"> специальные условия, индивидуальные особенности).</w:t>
      </w:r>
    </w:p>
    <w:p w:rsidR="00037A82" w:rsidRPr="00037A82" w:rsidRDefault="00A7627C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796375">
        <w:rPr>
          <w:color w:val="000000"/>
          <w:spacing w:val="3"/>
          <w:sz w:val="28"/>
          <w:szCs w:val="28"/>
        </w:rPr>
        <w:t>6</w:t>
      </w:r>
      <w:r w:rsidR="00037A82" w:rsidRPr="00037A82">
        <w:rPr>
          <w:color w:val="000000"/>
          <w:spacing w:val="3"/>
          <w:sz w:val="28"/>
          <w:szCs w:val="28"/>
        </w:rPr>
        <w:t xml:space="preserve">. При очном проведении вступительных испытаний в </w:t>
      </w:r>
      <w:r w:rsidR="00B71AC7">
        <w:rPr>
          <w:color w:val="000000"/>
          <w:spacing w:val="3"/>
          <w:sz w:val="28"/>
          <w:szCs w:val="28"/>
        </w:rPr>
        <w:t>Институте</w:t>
      </w:r>
      <w:r w:rsidR="00037A82" w:rsidRPr="00037A82">
        <w:rPr>
          <w:color w:val="000000"/>
          <w:spacing w:val="3"/>
          <w:sz w:val="28"/>
          <w:szCs w:val="28"/>
        </w:rPr>
        <w:t xml:space="preserve">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</w:t>
      </w:r>
      <w:r w:rsidR="00037A82" w:rsidRPr="00037A82">
        <w:rPr>
          <w:color w:val="000000"/>
          <w:spacing w:val="3"/>
          <w:sz w:val="28"/>
          <w:szCs w:val="28"/>
        </w:rPr>
        <w:lastRenderedPageBreak/>
        <w:t>лифтов; при отсутствии лифтов аудитория должна располагаться на первом этаже здания).</w:t>
      </w:r>
    </w:p>
    <w:p w:rsidR="00037A82" w:rsidRPr="00037A82" w:rsidRDefault="00A7627C" w:rsidP="00037A82">
      <w:pPr>
        <w:pStyle w:val="af0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796375">
        <w:rPr>
          <w:color w:val="000000"/>
          <w:spacing w:val="3"/>
          <w:sz w:val="28"/>
          <w:szCs w:val="28"/>
        </w:rPr>
        <w:t>7</w:t>
      </w:r>
      <w:r w:rsidR="00037A82">
        <w:rPr>
          <w:color w:val="000000"/>
          <w:spacing w:val="3"/>
          <w:sz w:val="28"/>
          <w:szCs w:val="28"/>
        </w:rPr>
        <w:t>. </w:t>
      </w:r>
      <w:r w:rsidR="00037A82" w:rsidRPr="00037A82">
        <w:rPr>
          <w:color w:val="000000"/>
          <w:spacing w:val="3"/>
          <w:sz w:val="28"/>
          <w:szCs w:val="28"/>
        </w:rPr>
        <w:t>Очные вступительные испытания для поступающих с ограниченными возможностями здоровья проводятся в отдельной аудитории.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>Число поступающих с ограниченными возможностями здоровья в одной аудитории не должно превышать: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>при сдаче вступительног</w:t>
      </w:r>
      <w:r>
        <w:rPr>
          <w:color w:val="000000"/>
          <w:spacing w:val="3"/>
          <w:sz w:val="28"/>
          <w:szCs w:val="28"/>
        </w:rPr>
        <w:t>о испытания в письменной форме –</w:t>
      </w:r>
      <w:r w:rsidRPr="00037A82">
        <w:rPr>
          <w:color w:val="000000"/>
          <w:spacing w:val="3"/>
          <w:sz w:val="28"/>
          <w:szCs w:val="28"/>
        </w:rPr>
        <w:t>12 человек;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>при сдаче вступител</w:t>
      </w:r>
      <w:r>
        <w:rPr>
          <w:color w:val="000000"/>
          <w:spacing w:val="3"/>
          <w:sz w:val="28"/>
          <w:szCs w:val="28"/>
        </w:rPr>
        <w:t>ьного испытания в устной форме –</w:t>
      </w:r>
      <w:r w:rsidRPr="00037A82">
        <w:rPr>
          <w:color w:val="000000"/>
          <w:spacing w:val="3"/>
          <w:sz w:val="28"/>
          <w:szCs w:val="28"/>
        </w:rPr>
        <w:t xml:space="preserve"> 6 человек.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037A82" w:rsidRDefault="00A7627C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796375">
        <w:rPr>
          <w:color w:val="000000"/>
          <w:spacing w:val="3"/>
          <w:sz w:val="28"/>
          <w:szCs w:val="28"/>
        </w:rPr>
        <w:t>8</w:t>
      </w:r>
      <w:r w:rsidR="00037A82" w:rsidRPr="00037A82">
        <w:rPr>
          <w:color w:val="000000"/>
          <w:spacing w:val="3"/>
          <w:sz w:val="28"/>
          <w:szCs w:val="28"/>
        </w:rPr>
        <w:t>. 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037A82" w:rsidRPr="00037A82" w:rsidRDefault="00796375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59</w:t>
      </w:r>
      <w:r w:rsidR="00037A82">
        <w:rPr>
          <w:color w:val="000000"/>
          <w:spacing w:val="3"/>
          <w:sz w:val="28"/>
          <w:szCs w:val="28"/>
        </w:rPr>
        <w:t>. </w:t>
      </w:r>
      <w:r w:rsidR="00037A82" w:rsidRPr="00037A82">
        <w:rPr>
          <w:color w:val="000000"/>
          <w:spacing w:val="3"/>
          <w:sz w:val="28"/>
          <w:szCs w:val="28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037A82" w:rsidRPr="00037A82" w:rsidRDefault="00A7627C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796375">
        <w:rPr>
          <w:color w:val="000000"/>
          <w:spacing w:val="3"/>
          <w:sz w:val="28"/>
          <w:szCs w:val="28"/>
        </w:rPr>
        <w:t>0</w:t>
      </w:r>
      <w:r w:rsidR="00037A82" w:rsidRPr="00037A82">
        <w:rPr>
          <w:color w:val="000000"/>
          <w:spacing w:val="3"/>
          <w:sz w:val="28"/>
          <w:szCs w:val="28"/>
        </w:rPr>
        <w:t>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037A82" w:rsidRPr="00037A82" w:rsidRDefault="00796375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61</w:t>
      </w:r>
      <w:r w:rsidR="00037A82">
        <w:rPr>
          <w:color w:val="000000"/>
          <w:spacing w:val="3"/>
          <w:sz w:val="28"/>
          <w:szCs w:val="28"/>
        </w:rPr>
        <w:t>. </w:t>
      </w:r>
      <w:r w:rsidR="00037A82" w:rsidRPr="00037A82">
        <w:rPr>
          <w:color w:val="000000"/>
          <w:spacing w:val="3"/>
          <w:sz w:val="28"/>
          <w:szCs w:val="28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особенностей, поступающих с ограниченными возможностями здоровья: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>1) для слепых: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 xml:space="preserve">задания для выполнения на вступительном испытании оформляются рельефно-точечным шрифтом Брайля или в виде электронного документа, </w:t>
      </w:r>
      <w:r w:rsidRPr="00037A82">
        <w:rPr>
          <w:color w:val="000000"/>
          <w:spacing w:val="3"/>
          <w:sz w:val="28"/>
          <w:szCs w:val="28"/>
        </w:rPr>
        <w:lastRenderedPageBreak/>
        <w:t>доступного с помощью компьютера со специализированным программным обеспечением для слепых либо зачитываются ассистентом;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>2) для слабовидящих: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>обеспечивается индивидуальное рав</w:t>
      </w:r>
      <w:r w:rsidR="00B71AC7">
        <w:rPr>
          <w:color w:val="000000"/>
          <w:spacing w:val="3"/>
          <w:sz w:val="28"/>
          <w:szCs w:val="28"/>
        </w:rPr>
        <w:t>номерное освещение не менее 300 </w:t>
      </w:r>
      <w:r w:rsidRPr="00037A82">
        <w:rPr>
          <w:color w:val="000000"/>
          <w:spacing w:val="3"/>
          <w:sz w:val="28"/>
          <w:szCs w:val="28"/>
        </w:rPr>
        <w:t>люкс (при очном проведении вступительных испытаний);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>3) для глухих и слабослышащих: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 xml:space="preserve">предоставляются услуги </w:t>
      </w:r>
      <w:proofErr w:type="spellStart"/>
      <w:r w:rsidRPr="00037A82">
        <w:rPr>
          <w:color w:val="000000"/>
          <w:spacing w:val="3"/>
          <w:sz w:val="28"/>
          <w:szCs w:val="28"/>
        </w:rPr>
        <w:t>сурдопереводчика</w:t>
      </w:r>
      <w:proofErr w:type="spellEnd"/>
      <w:r w:rsidRPr="00037A82">
        <w:rPr>
          <w:color w:val="000000"/>
          <w:spacing w:val="3"/>
          <w:sz w:val="28"/>
          <w:szCs w:val="28"/>
        </w:rPr>
        <w:t>;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 xml:space="preserve">4) для слепоглухих предоставляются услуги </w:t>
      </w:r>
      <w:proofErr w:type="spellStart"/>
      <w:r w:rsidRPr="00037A82">
        <w:rPr>
          <w:color w:val="000000"/>
          <w:spacing w:val="3"/>
          <w:sz w:val="28"/>
          <w:szCs w:val="28"/>
        </w:rPr>
        <w:t>тифлосурдопереводчика</w:t>
      </w:r>
      <w:proofErr w:type="spellEnd"/>
      <w:r w:rsidRPr="00037A82">
        <w:rPr>
          <w:color w:val="000000"/>
          <w:spacing w:val="3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обучение по программам магистратуры - по решению организации);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037A82" w:rsidRPr="00037A82" w:rsidRDefault="00037A82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37A82">
        <w:rPr>
          <w:color w:val="000000"/>
          <w:spacing w:val="3"/>
          <w:sz w:val="28"/>
          <w:szCs w:val="28"/>
        </w:rPr>
        <w:lastRenderedPageBreak/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</w:t>
      </w:r>
      <w:r w:rsidR="00B71AC7">
        <w:rPr>
          <w:color w:val="000000"/>
          <w:spacing w:val="3"/>
          <w:sz w:val="28"/>
          <w:szCs w:val="28"/>
        </w:rPr>
        <w:t xml:space="preserve">ния при приеме в магистратуру – </w:t>
      </w:r>
      <w:r w:rsidRPr="00037A82">
        <w:rPr>
          <w:color w:val="000000"/>
          <w:spacing w:val="3"/>
          <w:sz w:val="28"/>
          <w:szCs w:val="28"/>
        </w:rPr>
        <w:t xml:space="preserve">по решению </w:t>
      </w:r>
      <w:r w:rsidR="00B71AC7">
        <w:rPr>
          <w:color w:val="000000"/>
          <w:spacing w:val="3"/>
          <w:sz w:val="28"/>
          <w:szCs w:val="28"/>
        </w:rPr>
        <w:t>Институт</w:t>
      </w:r>
      <w:r w:rsidRPr="00037A82">
        <w:rPr>
          <w:color w:val="000000"/>
          <w:spacing w:val="3"/>
          <w:sz w:val="28"/>
          <w:szCs w:val="28"/>
        </w:rPr>
        <w:t>).</w:t>
      </w:r>
    </w:p>
    <w:p w:rsidR="00037A82" w:rsidRPr="00037A82" w:rsidRDefault="00A7627C" w:rsidP="00037A82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796375">
        <w:rPr>
          <w:color w:val="000000"/>
          <w:spacing w:val="3"/>
          <w:sz w:val="28"/>
          <w:szCs w:val="28"/>
        </w:rPr>
        <w:t>2</w:t>
      </w:r>
      <w:r w:rsidR="00B705D5">
        <w:rPr>
          <w:color w:val="000000"/>
          <w:spacing w:val="3"/>
          <w:sz w:val="28"/>
          <w:szCs w:val="28"/>
        </w:rPr>
        <w:t>.</w:t>
      </w:r>
      <w:r w:rsidR="006A3547">
        <w:rPr>
          <w:color w:val="000000"/>
          <w:spacing w:val="3"/>
          <w:sz w:val="28"/>
          <w:szCs w:val="28"/>
        </w:rPr>
        <w:t xml:space="preserve"> Условия, </w:t>
      </w:r>
      <w:r w:rsidR="00037A82" w:rsidRPr="00037A82">
        <w:rPr>
          <w:color w:val="000000"/>
          <w:spacing w:val="3"/>
          <w:sz w:val="28"/>
          <w:szCs w:val="28"/>
        </w:rPr>
        <w:t>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p w:rsidR="00AE3664" w:rsidRDefault="00AE3664" w:rsidP="00AE3664">
      <w:pPr>
        <w:shd w:val="clear" w:color="auto" w:fill="FFFFFF"/>
        <w:spacing w:before="24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</w:t>
      </w:r>
      <w:r w:rsidR="009D1E77" w:rsidRPr="0076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Формирование ранжированных </w:t>
      </w:r>
    </w:p>
    <w:p w:rsidR="00AE3664" w:rsidRDefault="00AE3664" w:rsidP="00AE36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списков поступающих и зачисление</w:t>
      </w:r>
    </w:p>
    <w:p w:rsidR="00AE3664" w:rsidRDefault="00AE3664" w:rsidP="00AE36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67B" w:rsidRDefault="00704E5E" w:rsidP="000D2149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796375">
        <w:rPr>
          <w:color w:val="000000"/>
          <w:spacing w:val="3"/>
          <w:sz w:val="28"/>
          <w:szCs w:val="28"/>
        </w:rPr>
        <w:t>3</w:t>
      </w:r>
      <w:r w:rsidR="007148C6">
        <w:rPr>
          <w:color w:val="000000"/>
          <w:spacing w:val="3"/>
          <w:sz w:val="28"/>
          <w:szCs w:val="28"/>
        </w:rPr>
        <w:t xml:space="preserve">. </w:t>
      </w:r>
      <w:r w:rsidR="00AE3664" w:rsidRPr="00AE3664">
        <w:rPr>
          <w:color w:val="000000"/>
          <w:spacing w:val="3"/>
          <w:sz w:val="28"/>
          <w:szCs w:val="28"/>
        </w:rPr>
        <w:t xml:space="preserve">По результатам приема документов и вступительных испытаний (в случае их проведения) </w:t>
      </w:r>
      <w:r w:rsidR="005B467B">
        <w:rPr>
          <w:color w:val="000000"/>
          <w:spacing w:val="3"/>
          <w:sz w:val="28"/>
          <w:szCs w:val="28"/>
        </w:rPr>
        <w:t>Институт</w:t>
      </w:r>
      <w:r w:rsidR="00AE3664" w:rsidRPr="00AE3664">
        <w:rPr>
          <w:color w:val="000000"/>
          <w:spacing w:val="3"/>
          <w:sz w:val="28"/>
          <w:szCs w:val="28"/>
        </w:rPr>
        <w:t xml:space="preserve"> формирует отдельный ранжированный список поступающих по каждому конкурсу (далее </w:t>
      </w:r>
      <w:r w:rsidR="005B467B">
        <w:rPr>
          <w:color w:val="000000"/>
          <w:spacing w:val="3"/>
          <w:sz w:val="28"/>
          <w:szCs w:val="28"/>
        </w:rPr>
        <w:t>–</w:t>
      </w:r>
      <w:r w:rsidR="00AE3664" w:rsidRPr="00AE3664">
        <w:rPr>
          <w:color w:val="000000"/>
          <w:spacing w:val="3"/>
          <w:sz w:val="28"/>
          <w:szCs w:val="28"/>
        </w:rPr>
        <w:t xml:space="preserve"> конкурсный список). Конкурсные списки публикуются на официальном сайте и обновляются ежедневно до дня, следующего за днем завершения приема заявлений о согласии на зачисление, включительно не менее 5 раз в день в период </w:t>
      </w:r>
      <w:r w:rsidR="005B467B">
        <w:rPr>
          <w:color w:val="000000"/>
          <w:spacing w:val="3"/>
          <w:sz w:val="28"/>
          <w:szCs w:val="28"/>
        </w:rPr>
        <w:t>с 9 </w:t>
      </w:r>
      <w:r w:rsidR="00AE3664" w:rsidRPr="00AE3664">
        <w:rPr>
          <w:color w:val="000000"/>
          <w:spacing w:val="3"/>
          <w:sz w:val="28"/>
          <w:szCs w:val="28"/>
        </w:rPr>
        <w:t>часов до 18 часов по местному в</w:t>
      </w:r>
      <w:r w:rsidR="005B467B">
        <w:rPr>
          <w:color w:val="000000"/>
          <w:spacing w:val="3"/>
          <w:sz w:val="28"/>
          <w:szCs w:val="28"/>
        </w:rPr>
        <w:t>ремени.</w:t>
      </w:r>
    </w:p>
    <w:p w:rsidR="00704E5E" w:rsidRPr="00F65EAC" w:rsidRDefault="00704E5E" w:rsidP="000D2149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F65EAC">
        <w:rPr>
          <w:color w:val="000000"/>
          <w:spacing w:val="3"/>
          <w:sz w:val="28"/>
          <w:szCs w:val="28"/>
        </w:rPr>
        <w:t>Идентификация поступающих в конкурсных списках осуществляется по уникальному коду, присвоенному поступающему. Фамилия, имя, отчество поступающих в конкурсном списке не указывается.</w:t>
      </w:r>
    </w:p>
    <w:p w:rsidR="00AE3664" w:rsidRPr="00AE3664" w:rsidRDefault="00704E5E" w:rsidP="000D2149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796375">
        <w:rPr>
          <w:color w:val="000000"/>
          <w:spacing w:val="3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 xml:space="preserve">. </w:t>
      </w:r>
      <w:r w:rsidR="00AE3664" w:rsidRPr="00AE3664">
        <w:rPr>
          <w:color w:val="000000"/>
          <w:spacing w:val="3"/>
          <w:sz w:val="28"/>
          <w:szCs w:val="28"/>
        </w:rPr>
        <w:t>Конкурсный список включает в себя:</w:t>
      </w:r>
    </w:p>
    <w:p w:rsidR="00AE3664" w:rsidRPr="00AE3664" w:rsidRDefault="00AE3664" w:rsidP="000D2149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конкурсный список поступающих на обучение без вступительных испытаний (по программам бакалавриата, программам специалитета);</w:t>
      </w:r>
    </w:p>
    <w:p w:rsidR="00AE3664" w:rsidRPr="00AE3664" w:rsidRDefault="00AE3664" w:rsidP="000D2149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конкурсный список поступающих на обучение по результатам ЕГЭ и (или) вступительных испытаний, проводимых орга</w:t>
      </w:r>
      <w:r w:rsidR="005B467B">
        <w:rPr>
          <w:color w:val="000000"/>
          <w:spacing w:val="3"/>
          <w:sz w:val="28"/>
          <w:szCs w:val="28"/>
        </w:rPr>
        <w:t>низацией самостоятельно (далее –</w:t>
      </w:r>
      <w:r w:rsidRPr="00AE3664">
        <w:rPr>
          <w:color w:val="000000"/>
          <w:spacing w:val="3"/>
          <w:sz w:val="28"/>
          <w:szCs w:val="28"/>
        </w:rPr>
        <w:t xml:space="preserve"> результаты вступительных испытаний), набравших не менее минимального количества баллов.</w:t>
      </w:r>
    </w:p>
    <w:p w:rsidR="00AE3664" w:rsidRPr="00AE3664" w:rsidRDefault="00AE3664" w:rsidP="000D2149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По программам бакалавриата, программам специалитета зачисление по результатам вступительных испытаний проводится на места, оставшиеся после зачисления без вступительных испытаний, в рамках соответствующего конкурсного списка.</w:t>
      </w:r>
    </w:p>
    <w:p w:rsidR="00AE3664" w:rsidRPr="00AE3664" w:rsidRDefault="00704E5E" w:rsidP="000D2149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796375">
        <w:rPr>
          <w:color w:val="000000"/>
          <w:spacing w:val="3"/>
          <w:sz w:val="28"/>
          <w:szCs w:val="28"/>
        </w:rPr>
        <w:t>5</w:t>
      </w:r>
      <w:r w:rsidR="00AE3664" w:rsidRPr="00AE3664">
        <w:rPr>
          <w:color w:val="000000"/>
          <w:spacing w:val="3"/>
          <w:sz w:val="28"/>
          <w:szCs w:val="28"/>
        </w:rPr>
        <w:t>. Конкурсный список поступающих на обучение по программам бакалавриата, программам специалитета по результатам вступительных испытаний ранжируется по следующим основаниям:</w:t>
      </w:r>
    </w:p>
    <w:p w:rsidR="00AE3664" w:rsidRPr="00AE3664" w:rsidRDefault="00AE3664" w:rsidP="000D2149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lastRenderedPageBreak/>
        <w:t>1) 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:rsidR="00AE3664" w:rsidRPr="00AE3664" w:rsidRDefault="00AE3664" w:rsidP="000D2149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2) 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 высшего образования;</w:t>
      </w:r>
    </w:p>
    <w:p w:rsidR="00AE3664" w:rsidRPr="00AE3664" w:rsidRDefault="00AE3664" w:rsidP="000D2149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 xml:space="preserve">3) при равенстве по критериям, указанным в подпунктах 1 и 2 настоящего пункта, </w:t>
      </w:r>
      <w:r w:rsidR="000D2149">
        <w:rPr>
          <w:color w:val="000000"/>
          <w:spacing w:val="3"/>
          <w:sz w:val="28"/>
          <w:szCs w:val="28"/>
        </w:rPr>
        <w:t>–</w:t>
      </w:r>
      <w:r w:rsidRPr="00AE3664">
        <w:rPr>
          <w:color w:val="000000"/>
          <w:spacing w:val="3"/>
          <w:sz w:val="28"/>
          <w:szCs w:val="28"/>
        </w:rPr>
        <w:t xml:space="preserve"> по наличию преимущественного права, указанного в части 9 статьи 71 Федерального закона N 273-ФЗ36 (более высокое место в конкурсном списке занимают поступающие, имеющие преимущественное право);</w:t>
      </w:r>
    </w:p>
    <w:p w:rsidR="00AE3664" w:rsidRPr="00AE3664" w:rsidRDefault="00AE3664" w:rsidP="000D2149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 xml:space="preserve">4) при равенстве по критериям, указанным в подпунктах 1-3 настоящего пункта, </w:t>
      </w:r>
      <w:r w:rsidR="000D2149">
        <w:rPr>
          <w:color w:val="000000"/>
          <w:spacing w:val="3"/>
          <w:sz w:val="28"/>
          <w:szCs w:val="28"/>
        </w:rPr>
        <w:t>–</w:t>
      </w:r>
      <w:r w:rsidRPr="00AE3664">
        <w:rPr>
          <w:color w:val="000000"/>
          <w:spacing w:val="3"/>
          <w:sz w:val="28"/>
          <w:szCs w:val="28"/>
        </w:rPr>
        <w:t xml:space="preserve"> по наличию преимущественного права, указанного в части 10 статьи 71 Федерального закона N 273-ФЗ37 (более высокое место в конкурсном списке занимают поступающие, имеющие преимущественное право);</w:t>
      </w:r>
    </w:p>
    <w:p w:rsidR="00AE3664" w:rsidRPr="00AE3664" w:rsidRDefault="00AE3664" w:rsidP="000D2149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5) при равенстве по критериям, указанным в подпунктах 1-4 настоящего пункта, - по индивидуальным достижениям, учитываемым при равенстве поступающих по иным критериям ранжирования.</w:t>
      </w:r>
    </w:p>
    <w:p w:rsidR="00AE3664" w:rsidRPr="00AE3664" w:rsidRDefault="00F65EAC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796375">
        <w:rPr>
          <w:color w:val="000000"/>
          <w:spacing w:val="3"/>
          <w:sz w:val="28"/>
          <w:szCs w:val="28"/>
        </w:rPr>
        <w:t>6</w:t>
      </w:r>
      <w:r w:rsidR="00AE3664" w:rsidRPr="00AE3664">
        <w:rPr>
          <w:color w:val="000000"/>
          <w:spacing w:val="3"/>
          <w:sz w:val="28"/>
          <w:szCs w:val="28"/>
        </w:rPr>
        <w:t>. Конкурсный список по программам магистратуры ранжируется по следующим основаниям: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1) 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 xml:space="preserve">2) при равенстве суммы конкурсных баллов </w:t>
      </w:r>
      <w:r w:rsidR="000D2149">
        <w:rPr>
          <w:color w:val="000000"/>
          <w:spacing w:val="3"/>
          <w:sz w:val="28"/>
          <w:szCs w:val="28"/>
        </w:rPr>
        <w:t>–</w:t>
      </w:r>
      <w:r w:rsidRPr="00AE3664">
        <w:rPr>
          <w:color w:val="000000"/>
          <w:spacing w:val="3"/>
          <w:sz w:val="28"/>
          <w:szCs w:val="28"/>
        </w:rPr>
        <w:t xml:space="preserve">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организацией;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3) при равенстве по критериям, указанным в подпунктах 1 и 2 настоящего пункта, - по индивидуальным достижениям, учитываемым при равенстве поступающих по иным критериям ранжирования.</w:t>
      </w:r>
    </w:p>
    <w:p w:rsidR="00AE3664" w:rsidRPr="00AE3664" w:rsidRDefault="009F393B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796375">
        <w:rPr>
          <w:color w:val="000000"/>
          <w:spacing w:val="3"/>
          <w:sz w:val="28"/>
          <w:szCs w:val="28"/>
        </w:rPr>
        <w:t>7</w:t>
      </w:r>
      <w:r w:rsidR="00AE3664" w:rsidRPr="00AE3664">
        <w:rPr>
          <w:color w:val="000000"/>
          <w:spacing w:val="3"/>
          <w:sz w:val="28"/>
          <w:szCs w:val="28"/>
        </w:rPr>
        <w:t>. В конкурсном списке указываются следующие сведения: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1)</w:t>
      </w:r>
      <w:r w:rsidR="000D2149">
        <w:rPr>
          <w:color w:val="000000"/>
          <w:spacing w:val="3"/>
          <w:sz w:val="28"/>
          <w:szCs w:val="28"/>
        </w:rPr>
        <w:t> </w:t>
      </w:r>
      <w:r w:rsidRPr="00AE3664">
        <w:rPr>
          <w:color w:val="000000"/>
          <w:spacing w:val="3"/>
          <w:sz w:val="28"/>
          <w:szCs w:val="28"/>
        </w:rPr>
        <w:t>номер страхового свидетельства обязательного пенсио</w:t>
      </w:r>
      <w:r w:rsidR="00235944">
        <w:rPr>
          <w:color w:val="000000"/>
          <w:spacing w:val="3"/>
          <w:sz w:val="28"/>
          <w:szCs w:val="28"/>
        </w:rPr>
        <w:t>нного страхования (при наличии) или</w:t>
      </w:r>
      <w:r w:rsidRPr="00AE3664">
        <w:rPr>
          <w:color w:val="000000"/>
          <w:spacing w:val="3"/>
          <w:sz w:val="28"/>
          <w:szCs w:val="28"/>
        </w:rPr>
        <w:t xml:space="preserve"> уникальный код, присвоенный поступающему (при отсутствии указанного свидетельства);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lastRenderedPageBreak/>
        <w:t>2) по каждому поступающему без вступительных испытаний (по программам бакалавриата, программам специалитета):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основание приема без вступительных испытаний;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количество баллов за индивидуальные достижения;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наличие преимущественных прав зачисления;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3) по каждому поступающему по результатам вступительных испытаний: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сумма конкурсных баллов (за вступительные испытания и индивидуальные достижения);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сумма баллов за вступительные испытания;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количество баллов за каждое вступительное испытание;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количество баллов за индивидуальные достижения;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наличие преимущественных прав зачисления (по программам бакалавриата, программам специалитета);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4) наличие заявления о согласии на зачисление.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В конкурсном списке фамилия, имя, отчество (при наличии) поступающих не указываются.</w:t>
      </w:r>
    </w:p>
    <w:p w:rsidR="00AE3664" w:rsidRPr="00AE3664" w:rsidRDefault="009F393B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796375">
        <w:rPr>
          <w:color w:val="000000"/>
          <w:spacing w:val="3"/>
          <w:sz w:val="28"/>
          <w:szCs w:val="28"/>
        </w:rPr>
        <w:t>8</w:t>
      </w:r>
      <w:r w:rsidR="00AE3664" w:rsidRPr="00AE3664">
        <w:rPr>
          <w:color w:val="000000"/>
          <w:spacing w:val="3"/>
          <w:sz w:val="28"/>
          <w:szCs w:val="28"/>
        </w:rPr>
        <w:t>. Зачисление проводится в соответствии с конкурсным списком до заполнения установленного количества мест.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Зачисление проводится в один или несколько этапов. На каждом этапе зачисления организация устанавливает день завершения приема заявлений о согласии на зачисление.</w:t>
      </w:r>
    </w:p>
    <w:p w:rsidR="00AE3664" w:rsidRPr="00AE3664" w:rsidRDefault="00796375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69</w:t>
      </w:r>
      <w:r w:rsidR="00AE3664" w:rsidRPr="00AE3664">
        <w:rPr>
          <w:color w:val="000000"/>
          <w:spacing w:val="3"/>
          <w:sz w:val="28"/>
          <w:szCs w:val="28"/>
        </w:rPr>
        <w:t>. Зачислению подлежат поступающие,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зачисление, при условии, что они:</w:t>
      </w:r>
    </w:p>
    <w:p w:rsidR="00AE3664" w:rsidRPr="0023594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 xml:space="preserve">при приеме на обучение в рамках контрольных цифр </w:t>
      </w:r>
      <w:r w:rsidR="00370C11">
        <w:rPr>
          <w:color w:val="000000"/>
          <w:spacing w:val="3"/>
          <w:sz w:val="28"/>
          <w:szCs w:val="28"/>
        </w:rPr>
        <w:t>–</w:t>
      </w:r>
      <w:r w:rsidRPr="00AE3664">
        <w:rPr>
          <w:color w:val="000000"/>
          <w:spacing w:val="3"/>
          <w:sz w:val="28"/>
          <w:szCs w:val="28"/>
        </w:rPr>
        <w:t xml:space="preserve"> </w:t>
      </w:r>
      <w:r w:rsidRPr="00235944">
        <w:rPr>
          <w:color w:val="000000"/>
          <w:spacing w:val="3"/>
          <w:sz w:val="28"/>
          <w:szCs w:val="28"/>
        </w:rPr>
        <w:t xml:space="preserve">представили </w:t>
      </w:r>
      <w:r w:rsidR="009F393B" w:rsidRPr="00235944">
        <w:rPr>
          <w:color w:val="000000"/>
          <w:spacing w:val="3"/>
          <w:sz w:val="28"/>
          <w:szCs w:val="28"/>
        </w:rPr>
        <w:t xml:space="preserve">копию или </w:t>
      </w:r>
      <w:r w:rsidRPr="00235944">
        <w:rPr>
          <w:color w:val="000000"/>
          <w:spacing w:val="3"/>
          <w:sz w:val="28"/>
          <w:szCs w:val="28"/>
        </w:rPr>
        <w:t>оригинал</w:t>
      </w:r>
      <w:r w:rsidR="009F393B" w:rsidRPr="00235944">
        <w:rPr>
          <w:color w:val="000000"/>
          <w:spacing w:val="3"/>
          <w:sz w:val="28"/>
          <w:szCs w:val="28"/>
        </w:rPr>
        <w:t xml:space="preserve"> (при наличии)</w:t>
      </w:r>
      <w:r w:rsidRPr="00235944">
        <w:rPr>
          <w:color w:val="000000"/>
          <w:spacing w:val="3"/>
          <w:sz w:val="28"/>
          <w:szCs w:val="28"/>
        </w:rPr>
        <w:t xml:space="preserve"> документа установленного образца;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при приеме на обучение по договорам об оказании</w:t>
      </w:r>
      <w:r w:rsidR="00370C11">
        <w:rPr>
          <w:color w:val="000000"/>
          <w:spacing w:val="3"/>
          <w:sz w:val="28"/>
          <w:szCs w:val="28"/>
        </w:rPr>
        <w:t xml:space="preserve"> платных образовательных услуг –</w:t>
      </w:r>
      <w:r w:rsidRPr="00AE3664">
        <w:rPr>
          <w:color w:val="000000"/>
          <w:spacing w:val="3"/>
          <w:sz w:val="28"/>
          <w:szCs w:val="28"/>
        </w:rPr>
        <w:t xml:space="preserve"> </w:t>
      </w:r>
      <w:r w:rsidRPr="00235944">
        <w:rPr>
          <w:color w:val="000000"/>
          <w:spacing w:val="3"/>
          <w:sz w:val="28"/>
          <w:szCs w:val="28"/>
        </w:rPr>
        <w:t>представили</w:t>
      </w:r>
      <w:r w:rsidR="009F393B" w:rsidRPr="00235944">
        <w:rPr>
          <w:color w:val="000000"/>
          <w:spacing w:val="3"/>
          <w:sz w:val="28"/>
          <w:szCs w:val="28"/>
        </w:rPr>
        <w:t xml:space="preserve"> копию или оригинал документа (при наличии) </w:t>
      </w:r>
      <w:r w:rsidRPr="00235944">
        <w:rPr>
          <w:color w:val="000000"/>
          <w:spacing w:val="3"/>
          <w:sz w:val="28"/>
          <w:szCs w:val="28"/>
        </w:rPr>
        <w:t>установленного образца</w:t>
      </w:r>
      <w:r w:rsidR="0063100A" w:rsidRPr="00235944">
        <w:rPr>
          <w:color w:val="000000"/>
          <w:spacing w:val="3"/>
          <w:sz w:val="28"/>
          <w:szCs w:val="28"/>
        </w:rPr>
        <w:t>.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В заявлении о согласии на зачисление указываются условия поступления по конкретному конкурсу, в соответствии с результатами которого поступающий хочет быть зачисленным.</w:t>
      </w:r>
    </w:p>
    <w:p w:rsidR="00AE3664" w:rsidRPr="00AE3664" w:rsidRDefault="00AE3664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E3664">
        <w:rPr>
          <w:color w:val="000000"/>
          <w:spacing w:val="3"/>
          <w:sz w:val="28"/>
          <w:szCs w:val="28"/>
        </w:rPr>
        <w:t>Поступающий может подать заявления о согласии на зачисление</w:t>
      </w:r>
      <w:r w:rsidR="00235944">
        <w:rPr>
          <w:color w:val="000000"/>
          <w:spacing w:val="3"/>
          <w:sz w:val="28"/>
          <w:szCs w:val="28"/>
        </w:rPr>
        <w:t xml:space="preserve"> начиная со дня подачи заявлений о приёме до дня завершения</w:t>
      </w:r>
      <w:r w:rsidR="00CC55C8">
        <w:rPr>
          <w:color w:val="000000"/>
          <w:spacing w:val="3"/>
          <w:sz w:val="28"/>
          <w:szCs w:val="28"/>
        </w:rPr>
        <w:t xml:space="preserve"> приёма заявлений о согласии.</w:t>
      </w:r>
    </w:p>
    <w:p w:rsidR="00AE3664" w:rsidRPr="00AE3664" w:rsidRDefault="00CC55C8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Институт</w:t>
      </w:r>
      <w:r w:rsidR="00AE3664" w:rsidRPr="00AE3664">
        <w:rPr>
          <w:color w:val="000000"/>
          <w:spacing w:val="3"/>
          <w:sz w:val="28"/>
          <w:szCs w:val="28"/>
        </w:rPr>
        <w:t xml:space="preserve"> осуществляет прием заявлений о согласии на зачисление и документов установленного образца ежедневно до 18 часов по местному </w:t>
      </w:r>
      <w:r w:rsidR="00AE3664" w:rsidRPr="00AE3664">
        <w:rPr>
          <w:color w:val="000000"/>
          <w:spacing w:val="3"/>
          <w:sz w:val="28"/>
          <w:szCs w:val="28"/>
        </w:rPr>
        <w:lastRenderedPageBreak/>
        <w:t>времени до дня завершения приема заявлений о согласии на зачисление включительно.</w:t>
      </w:r>
    </w:p>
    <w:p w:rsidR="00AE3664" w:rsidRPr="00AE3664" w:rsidRDefault="00796375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70</w:t>
      </w:r>
      <w:r w:rsidR="00AE3664" w:rsidRPr="00AE3664">
        <w:rPr>
          <w:color w:val="000000"/>
          <w:spacing w:val="3"/>
          <w:sz w:val="28"/>
          <w:szCs w:val="28"/>
        </w:rPr>
        <w:t xml:space="preserve">. Зачисление оформляется приказом (приказами) </w:t>
      </w:r>
      <w:r w:rsidR="00E12D17">
        <w:rPr>
          <w:color w:val="000000"/>
          <w:spacing w:val="3"/>
          <w:sz w:val="28"/>
          <w:szCs w:val="28"/>
        </w:rPr>
        <w:t xml:space="preserve">Института </w:t>
      </w:r>
      <w:r w:rsidR="00AE3664" w:rsidRPr="00AE3664">
        <w:rPr>
          <w:color w:val="000000"/>
          <w:spacing w:val="3"/>
          <w:sz w:val="28"/>
          <w:szCs w:val="28"/>
        </w:rPr>
        <w:t>о зачислении.</w:t>
      </w:r>
    </w:p>
    <w:p w:rsidR="00AE3664" w:rsidRPr="00AE3664" w:rsidRDefault="00CC55C8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</w:t>
      </w:r>
      <w:r w:rsidR="00796375">
        <w:rPr>
          <w:color w:val="000000"/>
          <w:spacing w:val="3"/>
          <w:sz w:val="28"/>
          <w:szCs w:val="28"/>
        </w:rPr>
        <w:t>1</w:t>
      </w:r>
      <w:r w:rsidR="00AE3664" w:rsidRPr="00AE3664">
        <w:rPr>
          <w:color w:val="000000"/>
          <w:spacing w:val="3"/>
          <w:sz w:val="28"/>
          <w:szCs w:val="28"/>
        </w:rPr>
        <w:t>. При приеме на обучение в рамках контрольных цифр по программам бакалавриата и программам специалитета по очной форме обучения:</w:t>
      </w:r>
    </w:p>
    <w:p w:rsidR="00AE3664" w:rsidRPr="00AE3664" w:rsidRDefault="00CC55C8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- 2 августа</w:t>
      </w:r>
      <w:r w:rsidR="00AE3664" w:rsidRPr="00AE3664">
        <w:rPr>
          <w:color w:val="000000"/>
          <w:spacing w:val="3"/>
          <w:sz w:val="28"/>
          <w:szCs w:val="28"/>
        </w:rPr>
        <w:t xml:space="preserve"> осуществляется публикация конкурсных списков;</w:t>
      </w:r>
    </w:p>
    <w:p w:rsidR="00CC55C8" w:rsidRDefault="00CC55C8" w:rsidP="00CC55C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- 4 августа – завершение приёма заявлений о согласии на зачисление без вступительных испытаний; на местах в пределах особой квоты и целевой квоты;</w:t>
      </w:r>
    </w:p>
    <w:p w:rsidR="00CC55C8" w:rsidRDefault="00CC55C8" w:rsidP="00CC55C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- 6 августа издание приказов о зачислении лиц, поступающих без вступительных испытаний, на места в пределах особой квоты и целевой квоты;</w:t>
      </w:r>
    </w:p>
    <w:p w:rsidR="00CC55C8" w:rsidRDefault="00CC55C8" w:rsidP="00CC55C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- 11 августа – завершение приёма заявлений о согласии на зачисление на основные конкурсные места;</w:t>
      </w:r>
    </w:p>
    <w:p w:rsidR="00CC55C8" w:rsidRDefault="00CC55C8" w:rsidP="00CC55C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- 17 августа – издание приказов о зачислении на основные конкурсные места;</w:t>
      </w:r>
    </w:p>
    <w:p w:rsidR="00CC55C8" w:rsidRDefault="00CC55C8" w:rsidP="00CC55C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- 18 августа – завершение приёма заявлений о согласии</w:t>
      </w:r>
      <w:r w:rsidR="00C91D2D">
        <w:rPr>
          <w:color w:val="000000"/>
          <w:spacing w:val="3"/>
          <w:sz w:val="28"/>
          <w:szCs w:val="28"/>
        </w:rPr>
        <w:t>,</w:t>
      </w:r>
      <w:r w:rsidR="008E15A7">
        <w:rPr>
          <w:color w:val="000000"/>
          <w:spacing w:val="3"/>
          <w:sz w:val="28"/>
          <w:szCs w:val="28"/>
        </w:rPr>
        <w:t xml:space="preserve"> </w:t>
      </w:r>
      <w:r w:rsidR="00C91D2D">
        <w:rPr>
          <w:color w:val="000000"/>
          <w:spacing w:val="3"/>
          <w:sz w:val="28"/>
          <w:szCs w:val="28"/>
        </w:rPr>
        <w:t xml:space="preserve">поступающих </w:t>
      </w:r>
      <w:r w:rsidR="008E15A7">
        <w:rPr>
          <w:color w:val="000000"/>
          <w:spacing w:val="3"/>
          <w:sz w:val="28"/>
          <w:szCs w:val="28"/>
        </w:rPr>
        <w:t>на конкурсные места заочной формы обучения и по договорам по оказанию платных образовательных услуг;</w:t>
      </w:r>
    </w:p>
    <w:p w:rsidR="008E15A7" w:rsidRDefault="008E15A7" w:rsidP="00CC55C8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- 19 августа – издание приказов о зачислении</w:t>
      </w:r>
      <w:r w:rsidR="00C91D2D">
        <w:rPr>
          <w:color w:val="000000"/>
          <w:spacing w:val="3"/>
          <w:sz w:val="28"/>
          <w:szCs w:val="28"/>
        </w:rPr>
        <w:t>, поступающих</w:t>
      </w:r>
      <w:r>
        <w:rPr>
          <w:color w:val="000000"/>
          <w:spacing w:val="3"/>
          <w:sz w:val="28"/>
          <w:szCs w:val="28"/>
        </w:rPr>
        <w:t xml:space="preserve"> на конкурсные места заочной формы обучения и по договорам по оказанию платных образовательных услуг</w:t>
      </w:r>
      <w:r w:rsidR="006F4E7A">
        <w:rPr>
          <w:color w:val="000000"/>
          <w:spacing w:val="3"/>
          <w:sz w:val="28"/>
          <w:szCs w:val="28"/>
        </w:rPr>
        <w:t>.</w:t>
      </w:r>
    </w:p>
    <w:p w:rsidR="00AE3664" w:rsidRPr="00AE3664" w:rsidRDefault="006F4E7A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</w:t>
      </w:r>
      <w:r w:rsidR="00AE3664" w:rsidRPr="00AE3664">
        <w:rPr>
          <w:color w:val="000000"/>
          <w:spacing w:val="3"/>
          <w:sz w:val="28"/>
          <w:szCs w:val="28"/>
        </w:rPr>
        <w:t>осле завершения этапа приоритетного зачисления лица, зачисленные на обучение в пределах особой квоты, исключаются из конкурсных списков на основные конкурсные места по условиям поступления, по которым они зачислены на о</w:t>
      </w:r>
      <w:r w:rsidR="007637EE">
        <w:rPr>
          <w:color w:val="000000"/>
          <w:spacing w:val="3"/>
          <w:sz w:val="28"/>
          <w:szCs w:val="28"/>
        </w:rPr>
        <w:t>бучение в пределах особой квоты.</w:t>
      </w:r>
    </w:p>
    <w:p w:rsidR="00AE3664" w:rsidRPr="00AE3664" w:rsidRDefault="006F4E7A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</w:t>
      </w:r>
      <w:r w:rsidR="00AE3664" w:rsidRPr="00AE3664">
        <w:rPr>
          <w:color w:val="000000"/>
          <w:spacing w:val="3"/>
          <w:sz w:val="28"/>
          <w:szCs w:val="28"/>
        </w:rPr>
        <w:t>еста, которые освободились в связи с тем, что лица, зачисленные на обучение на этапе приоритетного зачисления, исключены из числа зачисленных, добавляют</w:t>
      </w:r>
      <w:r w:rsidR="007637EE">
        <w:rPr>
          <w:color w:val="000000"/>
          <w:spacing w:val="3"/>
          <w:sz w:val="28"/>
          <w:szCs w:val="28"/>
        </w:rPr>
        <w:t>ся к основным конкурсным местам.</w:t>
      </w:r>
    </w:p>
    <w:p w:rsidR="00AE3664" w:rsidRPr="00AE3664" w:rsidRDefault="006F4E7A" w:rsidP="00E12D17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</w:t>
      </w:r>
      <w:r w:rsidR="00AE3664" w:rsidRPr="00AE3664">
        <w:rPr>
          <w:color w:val="000000"/>
          <w:spacing w:val="3"/>
          <w:sz w:val="28"/>
          <w:szCs w:val="28"/>
        </w:rPr>
        <w:t xml:space="preserve">оступающий может подать заявление о согласии на </w:t>
      </w:r>
      <w:r w:rsidR="007637EE">
        <w:rPr>
          <w:color w:val="000000"/>
          <w:spacing w:val="3"/>
          <w:sz w:val="28"/>
          <w:szCs w:val="28"/>
        </w:rPr>
        <w:t xml:space="preserve">не ограниченное </w:t>
      </w:r>
      <w:r w:rsidR="00AE3664" w:rsidRPr="00AE3664">
        <w:rPr>
          <w:color w:val="000000"/>
          <w:spacing w:val="3"/>
          <w:sz w:val="28"/>
          <w:szCs w:val="28"/>
        </w:rPr>
        <w:t>количеств</w:t>
      </w:r>
      <w:r w:rsidR="007637EE">
        <w:rPr>
          <w:color w:val="000000"/>
          <w:spacing w:val="3"/>
          <w:sz w:val="28"/>
          <w:szCs w:val="28"/>
        </w:rPr>
        <w:t>о раз.</w:t>
      </w:r>
    </w:p>
    <w:p w:rsidR="00AE3664" w:rsidRPr="00AE3664" w:rsidRDefault="006F4E7A" w:rsidP="006F4E7A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</w:t>
      </w:r>
      <w:r w:rsidR="00AE3664" w:rsidRPr="00AE3664">
        <w:rPr>
          <w:color w:val="000000"/>
          <w:spacing w:val="3"/>
          <w:sz w:val="28"/>
          <w:szCs w:val="28"/>
        </w:rPr>
        <w:t xml:space="preserve">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</w:t>
      </w:r>
      <w:r w:rsidR="00E12D17">
        <w:rPr>
          <w:color w:val="000000"/>
          <w:spacing w:val="3"/>
          <w:sz w:val="28"/>
          <w:szCs w:val="28"/>
        </w:rPr>
        <w:t>Институт</w:t>
      </w:r>
      <w:r w:rsidR="00AE3664" w:rsidRPr="00AE3664">
        <w:rPr>
          <w:color w:val="000000"/>
          <w:spacing w:val="3"/>
          <w:sz w:val="28"/>
          <w:szCs w:val="28"/>
        </w:rPr>
        <w:t xml:space="preserve"> в рамках контрольных цифр по программам бакалавриата и программам специалитета по очной форме обучения, поступающий до подачи заявления о согласии на зачисление </w:t>
      </w:r>
      <w:r w:rsidR="00AE3664" w:rsidRPr="00AE3664">
        <w:rPr>
          <w:color w:val="000000"/>
          <w:spacing w:val="3"/>
          <w:sz w:val="28"/>
          <w:szCs w:val="28"/>
        </w:rPr>
        <w:lastRenderedPageBreak/>
        <w:t xml:space="preserve">подает заявление об отказе от зачисления в соответствии с ранее поданным заявлением о согласии на зачисление. Заявление об отказе от зачисления является основанием </w:t>
      </w:r>
      <w:r w:rsidR="00E12D17" w:rsidRPr="00AE3664">
        <w:rPr>
          <w:color w:val="000000"/>
          <w:spacing w:val="3"/>
          <w:sz w:val="28"/>
          <w:szCs w:val="28"/>
        </w:rPr>
        <w:t>для исключения,</w:t>
      </w:r>
      <w:r w:rsidR="00AE3664" w:rsidRPr="00AE3664">
        <w:rPr>
          <w:color w:val="000000"/>
          <w:spacing w:val="3"/>
          <w:sz w:val="28"/>
          <w:szCs w:val="28"/>
        </w:rPr>
        <w:t xml:space="preserve"> поступающего из числа зачисленных на обучение.</w:t>
      </w:r>
    </w:p>
    <w:p w:rsidR="00AE3664" w:rsidRDefault="006F4E7A" w:rsidP="007A7D7E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</w:t>
      </w:r>
      <w:r w:rsidR="00796375">
        <w:rPr>
          <w:color w:val="000000"/>
          <w:spacing w:val="3"/>
          <w:sz w:val="28"/>
          <w:szCs w:val="28"/>
        </w:rPr>
        <w:t>2</w:t>
      </w:r>
      <w:r w:rsidR="00AE3664" w:rsidRPr="00AE3664">
        <w:rPr>
          <w:color w:val="000000"/>
          <w:spacing w:val="3"/>
          <w:sz w:val="28"/>
          <w:szCs w:val="28"/>
        </w:rPr>
        <w:t>.</w:t>
      </w:r>
      <w:r w:rsidR="007A7D7E">
        <w:rPr>
          <w:color w:val="000000"/>
          <w:spacing w:val="3"/>
          <w:sz w:val="28"/>
          <w:szCs w:val="28"/>
        </w:rPr>
        <w:t> </w:t>
      </w:r>
      <w:r w:rsidR="00AE3664" w:rsidRPr="00AE3664">
        <w:rPr>
          <w:color w:val="000000"/>
          <w:spacing w:val="3"/>
          <w:sz w:val="28"/>
          <w:szCs w:val="28"/>
        </w:rPr>
        <w:t>Незаполненные места в пределах квот используются для зачисления лиц, поступающих на основные места в рамках контрольных цифр без вступительных испытаний и по результатам вступительных испытаний.</w:t>
      </w:r>
    </w:p>
    <w:p w:rsidR="005859DC" w:rsidRPr="00E96F1D" w:rsidRDefault="005859DC" w:rsidP="005859DC">
      <w:pPr>
        <w:pStyle w:val="a5"/>
        <w:numPr>
          <w:ilvl w:val="0"/>
          <w:numId w:val="53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проводить дополнительный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 на вакантные места (далее –</w:t>
      </w: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дополнительный прием) в установленные ею сроки.</w:t>
      </w:r>
    </w:p>
    <w:p w:rsidR="005859DC" w:rsidRPr="000118EB" w:rsidRDefault="005859DC" w:rsidP="005859DC">
      <w:pPr>
        <w:pStyle w:val="a5"/>
        <w:numPr>
          <w:ilvl w:val="0"/>
          <w:numId w:val="53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F1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на обучение (в том числе дополнительный прием) по очной и заочной формам обучения завершается не позднее 31 декабря.</w:t>
      </w:r>
    </w:p>
    <w:p w:rsidR="00AE3664" w:rsidRDefault="006F4E7A" w:rsidP="005859DC">
      <w:pPr>
        <w:pStyle w:val="af0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</w:t>
      </w:r>
      <w:r w:rsidR="005859DC">
        <w:rPr>
          <w:color w:val="000000"/>
          <w:spacing w:val="3"/>
          <w:sz w:val="28"/>
          <w:szCs w:val="28"/>
        </w:rPr>
        <w:t>5</w:t>
      </w:r>
      <w:r w:rsidR="007A7D7E">
        <w:rPr>
          <w:color w:val="000000"/>
          <w:spacing w:val="3"/>
          <w:sz w:val="28"/>
          <w:szCs w:val="28"/>
        </w:rPr>
        <w:t>. </w:t>
      </w:r>
      <w:r w:rsidR="00AE3664" w:rsidRPr="00AE3664">
        <w:rPr>
          <w:color w:val="000000"/>
          <w:spacing w:val="3"/>
          <w:sz w:val="28"/>
          <w:szCs w:val="28"/>
        </w:rPr>
        <w:t xml:space="preserve">В случае если после завершения зачисления имеются незаполненные места, </w:t>
      </w:r>
      <w:r w:rsidR="00C91D2D">
        <w:rPr>
          <w:color w:val="000000"/>
          <w:spacing w:val="3"/>
          <w:sz w:val="28"/>
          <w:szCs w:val="28"/>
        </w:rPr>
        <w:t>Институт</w:t>
      </w:r>
      <w:r w:rsidR="00AE3664" w:rsidRPr="00AE3664">
        <w:rPr>
          <w:color w:val="000000"/>
          <w:spacing w:val="3"/>
          <w:sz w:val="28"/>
          <w:szCs w:val="28"/>
        </w:rPr>
        <w:t xml:space="preserve"> может на основании конкурсных списков провести дополнительное зачисление на указанные места.</w:t>
      </w:r>
    </w:p>
    <w:p w:rsidR="00AE3664" w:rsidRPr="00AE3664" w:rsidRDefault="007637EE" w:rsidP="007A7D7E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</w:t>
      </w:r>
      <w:r w:rsidR="005859DC">
        <w:rPr>
          <w:color w:val="000000"/>
          <w:spacing w:val="3"/>
          <w:sz w:val="28"/>
          <w:szCs w:val="28"/>
        </w:rPr>
        <w:t>6</w:t>
      </w:r>
      <w:r w:rsidR="00AE3664" w:rsidRPr="00AE3664">
        <w:rPr>
          <w:color w:val="000000"/>
          <w:spacing w:val="3"/>
          <w:sz w:val="28"/>
          <w:szCs w:val="28"/>
        </w:rPr>
        <w:t xml:space="preserve">. При зачислении на обучение по договорам об оказании платных образовательных услуг установленное количество мест может быть превышено по решению </w:t>
      </w:r>
      <w:r w:rsidR="007A7D7E">
        <w:rPr>
          <w:color w:val="000000"/>
          <w:spacing w:val="3"/>
          <w:sz w:val="28"/>
          <w:szCs w:val="28"/>
        </w:rPr>
        <w:t>Института</w:t>
      </w:r>
      <w:r w:rsidR="00AE3664" w:rsidRPr="00AE3664">
        <w:rPr>
          <w:color w:val="000000"/>
          <w:spacing w:val="3"/>
          <w:sz w:val="28"/>
          <w:szCs w:val="28"/>
        </w:rPr>
        <w:t xml:space="preserve">. При принятии указанного решения </w:t>
      </w:r>
      <w:r w:rsidR="007A7D7E">
        <w:rPr>
          <w:color w:val="000000"/>
          <w:spacing w:val="3"/>
          <w:sz w:val="28"/>
          <w:szCs w:val="28"/>
        </w:rPr>
        <w:t>Институт</w:t>
      </w:r>
      <w:r w:rsidR="00AE3664" w:rsidRPr="00AE3664">
        <w:rPr>
          <w:color w:val="000000"/>
          <w:spacing w:val="3"/>
          <w:sz w:val="28"/>
          <w:szCs w:val="28"/>
        </w:rPr>
        <w:t xml:space="preserve"> зачисляет на обучение всех поступающих, набравших не менее минимального количества баллов, либо устанавливает сумму конкурсных баллов, необходимую для зачисления (далее </w:t>
      </w:r>
      <w:r w:rsidR="007A7D7E">
        <w:rPr>
          <w:color w:val="000000"/>
          <w:spacing w:val="3"/>
          <w:sz w:val="28"/>
          <w:szCs w:val="28"/>
        </w:rPr>
        <w:t>–</w:t>
      </w:r>
      <w:r w:rsidR="00AE3664" w:rsidRPr="00AE3664">
        <w:rPr>
          <w:color w:val="000000"/>
          <w:spacing w:val="3"/>
          <w:sz w:val="28"/>
          <w:szCs w:val="28"/>
        </w:rPr>
        <w:t xml:space="preserve"> установленная сумма конкурсных баллов), и зачисляет на обучение поступающих, набравших не менее минимального количества баллов и имеющих сумму конкурсных баллов (сумму баллов за каждое вступительное испытание и за индивидуальные достижения) не менее установленной суммы конкурсных баллов.</w:t>
      </w:r>
    </w:p>
    <w:p w:rsidR="00AE3664" w:rsidRPr="00AE3664" w:rsidRDefault="007637EE" w:rsidP="00AE3664">
      <w:pPr>
        <w:pStyle w:val="af0"/>
        <w:shd w:val="clear" w:color="auto" w:fill="FFFFFF"/>
        <w:spacing w:before="0" w:beforeAutospacing="0" w:after="0" w:afterAutospacing="0" w:line="276" w:lineRule="auto"/>
        <w:ind w:firstLine="65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</w:t>
      </w:r>
      <w:r w:rsidR="005859DC">
        <w:rPr>
          <w:color w:val="000000"/>
          <w:spacing w:val="3"/>
          <w:sz w:val="28"/>
          <w:szCs w:val="28"/>
        </w:rPr>
        <w:t>7</w:t>
      </w:r>
      <w:r w:rsidR="00AE3664" w:rsidRPr="00AE3664">
        <w:rPr>
          <w:color w:val="000000"/>
          <w:spacing w:val="3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 xml:space="preserve">Приказы о зачислении размещаются в день их издания на сайте Института. </w:t>
      </w:r>
    </w:p>
    <w:p w:rsidR="00AE3664" w:rsidRPr="007148C6" w:rsidRDefault="00AE3664" w:rsidP="00AE36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12"/>
          <w:szCs w:val="28"/>
        </w:rPr>
      </w:pPr>
    </w:p>
    <w:p w:rsidR="007A7D7E" w:rsidRDefault="007A7D7E" w:rsidP="00AE36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7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XII. Особенности приема на целевое обучение</w:t>
      </w:r>
    </w:p>
    <w:p w:rsidR="007A7D7E" w:rsidRPr="007A7D7E" w:rsidRDefault="007637EE" w:rsidP="007A7D7E">
      <w:pPr>
        <w:pStyle w:val="af0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</w:t>
      </w:r>
      <w:r w:rsidR="005859DC">
        <w:rPr>
          <w:color w:val="000000"/>
          <w:spacing w:val="3"/>
          <w:sz w:val="28"/>
          <w:szCs w:val="28"/>
        </w:rPr>
        <w:t>8</w:t>
      </w:r>
      <w:r w:rsidR="007A7D7E" w:rsidRPr="007A7D7E">
        <w:rPr>
          <w:color w:val="000000"/>
          <w:spacing w:val="3"/>
          <w:sz w:val="28"/>
          <w:szCs w:val="28"/>
        </w:rPr>
        <w:t xml:space="preserve">. </w:t>
      </w:r>
      <w:r w:rsidR="007A7D7E">
        <w:rPr>
          <w:color w:val="000000"/>
          <w:spacing w:val="3"/>
          <w:sz w:val="28"/>
          <w:szCs w:val="28"/>
        </w:rPr>
        <w:t>Институт</w:t>
      </w:r>
      <w:r w:rsidR="007A7D7E" w:rsidRPr="007A7D7E">
        <w:rPr>
          <w:color w:val="000000"/>
          <w:spacing w:val="3"/>
          <w:sz w:val="28"/>
          <w:szCs w:val="28"/>
        </w:rPr>
        <w:t xml:space="preserve"> устанавливает целевую квоту в соответствии с квотой приема на целевое обучение,</w:t>
      </w:r>
      <w:r>
        <w:rPr>
          <w:color w:val="000000"/>
          <w:spacing w:val="3"/>
          <w:sz w:val="28"/>
          <w:szCs w:val="28"/>
        </w:rPr>
        <w:t xml:space="preserve"> утвержденной распоряжением Правительства Российской Федерации, от 28 ноября 2020 года № 3161-р. </w:t>
      </w:r>
      <w:r w:rsidR="007A7D7E" w:rsidRPr="007A7D7E">
        <w:rPr>
          <w:color w:val="000000"/>
          <w:spacing w:val="3"/>
          <w:sz w:val="28"/>
          <w:szCs w:val="28"/>
        </w:rPr>
        <w:t xml:space="preserve"> </w:t>
      </w:r>
    </w:p>
    <w:p w:rsidR="007A7D7E" w:rsidRPr="007A7D7E" w:rsidRDefault="00C018FB" w:rsidP="007A7D7E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</w:t>
      </w:r>
      <w:r w:rsidR="005859DC">
        <w:rPr>
          <w:color w:val="000000"/>
          <w:spacing w:val="3"/>
          <w:sz w:val="28"/>
          <w:szCs w:val="28"/>
        </w:rPr>
        <w:t>9</w:t>
      </w:r>
      <w:r w:rsidR="007A7D7E" w:rsidRPr="007A7D7E">
        <w:rPr>
          <w:color w:val="000000"/>
          <w:spacing w:val="3"/>
          <w:sz w:val="28"/>
          <w:szCs w:val="28"/>
        </w:rPr>
        <w:t xml:space="preserve">. 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части 1 статьи 71.1 Федерального закона N 273-ФЗ39 (далее </w:t>
      </w:r>
      <w:r w:rsidR="00432338">
        <w:rPr>
          <w:color w:val="000000"/>
          <w:spacing w:val="3"/>
          <w:sz w:val="28"/>
          <w:szCs w:val="28"/>
        </w:rPr>
        <w:t>–</w:t>
      </w:r>
      <w:r w:rsidR="007A7D7E" w:rsidRPr="007A7D7E">
        <w:rPr>
          <w:color w:val="000000"/>
          <w:spacing w:val="3"/>
          <w:sz w:val="28"/>
          <w:szCs w:val="28"/>
        </w:rPr>
        <w:t xml:space="preserve">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Федерации.</w:t>
      </w:r>
    </w:p>
    <w:p w:rsidR="007A7D7E" w:rsidRPr="007A7D7E" w:rsidRDefault="005859DC" w:rsidP="007148C6">
      <w:pPr>
        <w:pStyle w:val="af0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80</w:t>
      </w:r>
      <w:r w:rsidR="007A7D7E" w:rsidRPr="007A7D7E">
        <w:rPr>
          <w:color w:val="000000"/>
          <w:spacing w:val="3"/>
          <w:sz w:val="28"/>
          <w:szCs w:val="28"/>
        </w:rPr>
        <w:t>. При подаче заявления о приеме на целевое обучение поступающий представляет помимо документов, указанных в пункте 46 Порядка, договор о целевом обучении (копию договора).</w:t>
      </w:r>
    </w:p>
    <w:p w:rsidR="007A7D7E" w:rsidRPr="007A7D7E" w:rsidRDefault="007A7D7E" w:rsidP="007A7D7E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7A7D7E">
        <w:rPr>
          <w:color w:val="000000"/>
          <w:spacing w:val="3"/>
          <w:sz w:val="28"/>
          <w:szCs w:val="28"/>
        </w:rPr>
        <w:t xml:space="preserve">Прием на целевое обучение в интересах безопасности государства осуществляется при наличии в </w:t>
      </w:r>
      <w:r w:rsidR="00432338">
        <w:rPr>
          <w:color w:val="000000"/>
          <w:spacing w:val="3"/>
          <w:sz w:val="28"/>
          <w:szCs w:val="28"/>
        </w:rPr>
        <w:t>Институте</w:t>
      </w:r>
      <w:r w:rsidRPr="007A7D7E">
        <w:rPr>
          <w:color w:val="000000"/>
          <w:spacing w:val="3"/>
          <w:sz w:val="28"/>
          <w:szCs w:val="28"/>
        </w:rPr>
        <w:t xml:space="preserve"> информации о заключенном договоре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договора о целевом обучении.</w:t>
      </w:r>
    </w:p>
    <w:p w:rsidR="007A7D7E" w:rsidRPr="007A7D7E" w:rsidRDefault="00C018FB" w:rsidP="007A7D7E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</w:t>
      </w:r>
      <w:r w:rsidR="005859DC">
        <w:rPr>
          <w:color w:val="000000"/>
          <w:spacing w:val="3"/>
          <w:sz w:val="28"/>
          <w:szCs w:val="28"/>
        </w:rPr>
        <w:t>1</w:t>
      </w:r>
      <w:r w:rsidR="007A7D7E" w:rsidRPr="007A7D7E">
        <w:rPr>
          <w:color w:val="000000"/>
          <w:spacing w:val="3"/>
          <w:sz w:val="28"/>
          <w:szCs w:val="28"/>
        </w:rPr>
        <w:t>. В случае если федеральный государственный орган, исполняющий полномочия учредителя организации, детализировал квоту приема на целевое обучение с установлением количества мест по специальностям, направлениям подготовки с указанием заказчиков целевого обучения </w:t>
      </w:r>
      <w:r w:rsidR="00432338">
        <w:rPr>
          <w:color w:val="000000"/>
          <w:spacing w:val="3"/>
          <w:sz w:val="28"/>
          <w:szCs w:val="28"/>
        </w:rPr>
        <w:t>(далее –</w:t>
      </w:r>
      <w:r w:rsidR="007A7D7E" w:rsidRPr="007A7D7E">
        <w:rPr>
          <w:color w:val="000000"/>
          <w:spacing w:val="3"/>
          <w:sz w:val="28"/>
          <w:szCs w:val="28"/>
        </w:rPr>
        <w:t xml:space="preserve"> детализированная целевая квота), организация проводит отдельный конкурс по каждой детализированной целевой квоте.</w:t>
      </w:r>
    </w:p>
    <w:p w:rsidR="007A7D7E" w:rsidRDefault="007A7D7E" w:rsidP="007A7D7E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7A7D7E">
        <w:rPr>
          <w:color w:val="000000"/>
          <w:spacing w:val="3"/>
          <w:sz w:val="28"/>
          <w:szCs w:val="28"/>
        </w:rPr>
        <w:t>Поступающий может участвовать в конкурсах по нескольким детализированным целевым квотам. Участие в конкурсе по каждой детализированной целевой квоте осуществляется в соответствии с договором о целевом обучении с заказчиком (одним из заказчиков) целе</w:t>
      </w:r>
      <w:r w:rsidR="00C018FB">
        <w:rPr>
          <w:color w:val="000000"/>
          <w:spacing w:val="3"/>
          <w:sz w:val="28"/>
          <w:szCs w:val="28"/>
        </w:rPr>
        <w:t xml:space="preserve">вого обучения, для которого выделена квота. </w:t>
      </w:r>
      <w:r w:rsidRPr="007A7D7E">
        <w:rPr>
          <w:color w:val="000000"/>
          <w:spacing w:val="3"/>
          <w:sz w:val="28"/>
          <w:szCs w:val="28"/>
        </w:rPr>
        <w:t>В заявлении о согласии на зачисление поступающий указывает, в соответствии с результатами какого конкурса он хочет быть зачисленным.</w:t>
      </w:r>
    </w:p>
    <w:p w:rsidR="00C7006B" w:rsidRDefault="00C7006B" w:rsidP="007A7D7E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18"/>
          <w:szCs w:val="28"/>
        </w:rPr>
      </w:pPr>
    </w:p>
    <w:p w:rsidR="00C018FB" w:rsidRDefault="00C018FB" w:rsidP="007A7D7E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3"/>
          <w:sz w:val="18"/>
          <w:szCs w:val="28"/>
        </w:rPr>
      </w:pPr>
    </w:p>
    <w:p w:rsidR="00BC001E" w:rsidRDefault="00432338" w:rsidP="00BC001E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</w:rPr>
      </w:pPr>
      <w:r w:rsidRPr="00432338"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</w:rPr>
        <w:t>XIII. Особенности приема иностранных граждан</w:t>
      </w:r>
    </w:p>
    <w:p w:rsidR="00432338" w:rsidRDefault="00432338" w:rsidP="00BC001E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</w:rPr>
      </w:pPr>
      <w:r w:rsidRPr="00432338"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</w:rPr>
        <w:t xml:space="preserve"> и лиц без гражданства</w:t>
      </w:r>
    </w:p>
    <w:p w:rsidR="007148C6" w:rsidRPr="007148C6" w:rsidRDefault="007148C6" w:rsidP="00BC001E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"/>
          <w:szCs w:val="26"/>
        </w:rPr>
      </w:pPr>
    </w:p>
    <w:p w:rsidR="00432338" w:rsidRPr="00432338" w:rsidRDefault="00C018FB" w:rsidP="007148C6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 w:rsidR="00585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="00432338" w:rsidRPr="004323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432338" w:rsidRPr="00432338" w:rsidRDefault="00C018FB" w:rsidP="004323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 w:rsidR="00585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="00432338" w:rsidRPr="004323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высшего образования. Зачисление в пределах квоты на образование иностранных граждан оформляется отдельным приказом (приказами) организации.</w:t>
      </w:r>
    </w:p>
    <w:p w:rsidR="00432338" w:rsidRPr="00432338" w:rsidRDefault="00C018FB" w:rsidP="004323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8</w:t>
      </w:r>
      <w:r w:rsidR="00585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="00432338" w:rsidRPr="004323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Иностранные граждане, которые поступают на обучение на основании международных договоров, представляют помимо документов, указанных в пункте 46 Порядка, документы, подтверждающие их отнесение к числу лиц, указанных в соответствующих международных договорах.</w:t>
      </w:r>
    </w:p>
    <w:p w:rsidR="00432338" w:rsidRPr="00432338" w:rsidRDefault="00C018FB" w:rsidP="004323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 w:rsidR="00585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 w:rsidR="00432338" w:rsidRPr="004323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Иностранные граждане и лица без гражданства, являющиеся соотечественниками, проживающими за рубежом (далее - соотечественники), представляют помимо документов, указанных в пункте 46 Порядка, оригиналы или копии документов, предусмотренных статьей 17 Федерального закона от 24 мая 1999 г. N 99-ФЗ "О государственной политике Российской Федерации в отношении соотечественников за рубежом"</w:t>
      </w:r>
      <w:r w:rsidR="004323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32338" w:rsidRPr="00432338" w:rsidRDefault="00432338" w:rsidP="004323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323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соотечественников не распространяются особые права при приеме на обучение по программам бакалавриата и программам специалитета, предоставляемые в соответствии с Федеральным законом N 273-ФЗ, если иное не предусмотрено международным договором Российской Федерации.</w:t>
      </w:r>
    </w:p>
    <w:p w:rsidR="00432338" w:rsidRPr="00432338" w:rsidRDefault="00C018FB" w:rsidP="004323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 w:rsidR="005859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="00432338" w:rsidRPr="004323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При приеме на обучение по программам бакалавриата и программам специалитета по договорам об оказании платных образовательных услуг </w:t>
      </w:r>
      <w:r w:rsidR="009137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Институт</w:t>
      </w:r>
      <w:r w:rsidR="00432338" w:rsidRPr="004323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самостоятельно устанавливает перечень вступительных испытаний для иностранных граждан и лиц без гражданства (далее </w:t>
      </w:r>
      <w:r w:rsidR="007148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</w:t>
      </w:r>
      <w:r w:rsidR="00432338" w:rsidRPr="004323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вступительные испытания, установленные для иностранных граждан).</w:t>
      </w:r>
    </w:p>
    <w:p w:rsidR="00432338" w:rsidRPr="00432338" w:rsidRDefault="00432338" w:rsidP="004323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323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случае если количество вступительных испытаний, установленных для иностранных граждан, отличается от количества вступительных испытаний, </w:t>
      </w:r>
      <w:r w:rsidR="00C018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проводимых Институтом, то последний</w:t>
      </w:r>
      <w:r w:rsidRPr="004323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самостоятельно выделяет количество мест для приема по результатам вступительных испытаний, установленных для иностранных граждан, и проводит отдельный конкурс на эти места.</w:t>
      </w:r>
    </w:p>
    <w:p w:rsidR="00432338" w:rsidRPr="00432338" w:rsidRDefault="00432338" w:rsidP="004323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323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Иностранные граждане и лица без гражданства могут по своему выбору поступать на обучение по результатам вступительных испытаний, установленных для иностранных граждан, или по результатам вступительных </w:t>
      </w:r>
      <w:r w:rsidRPr="0091375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испытаний, указанных в пунктах </w:t>
      </w:r>
      <w:r w:rsidR="0091375B" w:rsidRPr="0091375B">
        <w:rPr>
          <w:rFonts w:ascii="Times New Roman" w:eastAsia="Times New Roman" w:hAnsi="Times New Roman" w:cs="Times New Roman"/>
          <w:spacing w:val="3"/>
          <w:sz w:val="28"/>
          <w:szCs w:val="28"/>
        </w:rPr>
        <w:t>23 – 25 Правил</w:t>
      </w:r>
      <w:r w:rsidRPr="0091375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  <w:r w:rsidRPr="004323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заявлении о согласии на зачисление поступающий указывает, в соответствии с результатами какого конкурса он хочет быть зачисленным.</w:t>
      </w:r>
    </w:p>
    <w:p w:rsidR="00432338" w:rsidRPr="00432338" w:rsidRDefault="00C018FB" w:rsidP="007148C6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 w:rsidR="00B657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 w:rsidR="00432338" w:rsidRPr="004323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При подаче документов иностранный гражданин или лицо без гражданства представляет 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 г. N 115-</w:t>
      </w:r>
      <w:r w:rsidR="00432338" w:rsidRPr="004323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ФЗ "О правовом положении иностранных граждан в Российской Федерации".</w:t>
      </w:r>
    </w:p>
    <w:sectPr w:rsidR="00432338" w:rsidRPr="00432338" w:rsidSect="008F329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27" w:rsidRDefault="00EF5527" w:rsidP="00D57361">
      <w:pPr>
        <w:spacing w:after="0" w:line="240" w:lineRule="auto"/>
      </w:pPr>
      <w:r>
        <w:separator/>
      </w:r>
    </w:p>
  </w:endnote>
  <w:endnote w:type="continuationSeparator" w:id="0">
    <w:p w:rsidR="00EF5527" w:rsidRDefault="00EF5527" w:rsidP="00D5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27" w:rsidRDefault="00EF5527" w:rsidP="00D57361">
      <w:pPr>
        <w:spacing w:after="0" w:line="240" w:lineRule="auto"/>
      </w:pPr>
      <w:r>
        <w:separator/>
      </w:r>
    </w:p>
  </w:footnote>
  <w:footnote w:type="continuationSeparator" w:id="0">
    <w:p w:rsidR="00EF5527" w:rsidRDefault="00EF5527" w:rsidP="00D5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147232"/>
      <w:docPartObj>
        <w:docPartGallery w:val="Page Numbers (Top of Page)"/>
        <w:docPartUnique/>
      </w:docPartObj>
    </w:sdtPr>
    <w:sdtEndPr/>
    <w:sdtContent>
      <w:p w:rsidR="00C2398C" w:rsidRDefault="00C239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29B">
          <w:rPr>
            <w:noProof/>
          </w:rPr>
          <w:t>2</w:t>
        </w:r>
        <w:r>
          <w:fldChar w:fldCharType="end"/>
        </w:r>
      </w:p>
    </w:sdtContent>
  </w:sdt>
  <w:p w:rsidR="00C2398C" w:rsidRDefault="00C239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D4FF36"/>
    <w:lvl w:ilvl="0">
      <w:numFmt w:val="bullet"/>
      <w:lvlText w:val="*"/>
      <w:lvlJc w:val="left"/>
    </w:lvl>
  </w:abstractNum>
  <w:abstractNum w:abstractNumId="1" w15:restartNumberingAfterBreak="0">
    <w:nsid w:val="00252A6F"/>
    <w:multiLevelType w:val="hybridMultilevel"/>
    <w:tmpl w:val="F24CCCA0"/>
    <w:lvl w:ilvl="0" w:tplc="EE026E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925FF"/>
    <w:multiLevelType w:val="hybridMultilevel"/>
    <w:tmpl w:val="5384643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AC41F9"/>
    <w:multiLevelType w:val="multilevel"/>
    <w:tmpl w:val="49BE6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1B424B"/>
    <w:multiLevelType w:val="hybridMultilevel"/>
    <w:tmpl w:val="E14A6604"/>
    <w:lvl w:ilvl="0" w:tplc="372AB494">
      <w:start w:val="81"/>
      <w:numFmt w:val="decimal"/>
      <w:lvlText w:val="%1."/>
      <w:lvlJc w:val="left"/>
      <w:pPr>
        <w:ind w:left="149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C1895"/>
    <w:multiLevelType w:val="singleLevel"/>
    <w:tmpl w:val="717ABEB4"/>
    <w:lvl w:ilvl="0">
      <w:start w:val="3"/>
      <w:numFmt w:val="decimal"/>
      <w:lvlText w:val="%1)"/>
      <w:legacy w:legacy="1" w:legacySpace="0" w:legacyIndent="1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9595704"/>
    <w:multiLevelType w:val="singleLevel"/>
    <w:tmpl w:val="C86A36D6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A0459DC"/>
    <w:multiLevelType w:val="singleLevel"/>
    <w:tmpl w:val="47FE64E2"/>
    <w:lvl w:ilvl="0">
      <w:start w:val="6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E3D7574"/>
    <w:multiLevelType w:val="singleLevel"/>
    <w:tmpl w:val="87F06EC8"/>
    <w:lvl w:ilvl="0">
      <w:start w:val="1"/>
      <w:numFmt w:val="decimal"/>
      <w:lvlText w:val="%1)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4594040"/>
    <w:multiLevelType w:val="hybridMultilevel"/>
    <w:tmpl w:val="2D522638"/>
    <w:lvl w:ilvl="0" w:tplc="29FCF712">
      <w:start w:val="5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21E6A"/>
    <w:multiLevelType w:val="singleLevel"/>
    <w:tmpl w:val="48122DE8"/>
    <w:lvl w:ilvl="0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6A5641B"/>
    <w:multiLevelType w:val="hybridMultilevel"/>
    <w:tmpl w:val="3D0C7240"/>
    <w:lvl w:ilvl="0" w:tplc="9904C4C4">
      <w:start w:val="7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866E1"/>
    <w:multiLevelType w:val="singleLevel"/>
    <w:tmpl w:val="1DFA4F78"/>
    <w:lvl w:ilvl="0">
      <w:start w:val="6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CFD5E17"/>
    <w:multiLevelType w:val="hybridMultilevel"/>
    <w:tmpl w:val="5D169150"/>
    <w:lvl w:ilvl="0" w:tplc="82B61530">
      <w:start w:val="33"/>
      <w:numFmt w:val="decimal"/>
      <w:lvlText w:val="%1."/>
      <w:lvlJc w:val="left"/>
      <w:pPr>
        <w:ind w:left="781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51BBE"/>
    <w:multiLevelType w:val="hybridMultilevel"/>
    <w:tmpl w:val="DFD20058"/>
    <w:lvl w:ilvl="0" w:tplc="CB44AB62">
      <w:start w:val="48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C21E9"/>
    <w:multiLevelType w:val="hybridMultilevel"/>
    <w:tmpl w:val="941A4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1F9B3673"/>
    <w:multiLevelType w:val="hybridMultilevel"/>
    <w:tmpl w:val="19C8726A"/>
    <w:lvl w:ilvl="0" w:tplc="55260190">
      <w:start w:val="8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B20BA"/>
    <w:multiLevelType w:val="singleLevel"/>
    <w:tmpl w:val="8968BEA2"/>
    <w:lvl w:ilvl="0">
      <w:start w:val="5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2F2682E"/>
    <w:multiLevelType w:val="multilevel"/>
    <w:tmpl w:val="0FE4F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EB741C"/>
    <w:multiLevelType w:val="singleLevel"/>
    <w:tmpl w:val="ED78953A"/>
    <w:lvl w:ilvl="0">
      <w:start w:val="49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BCC7BED"/>
    <w:multiLevelType w:val="hybridMultilevel"/>
    <w:tmpl w:val="308CB8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1D577F8"/>
    <w:multiLevelType w:val="singleLevel"/>
    <w:tmpl w:val="D39E0988"/>
    <w:lvl w:ilvl="0">
      <w:start w:val="5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3A03A19"/>
    <w:multiLevelType w:val="singleLevel"/>
    <w:tmpl w:val="C75A51EA"/>
    <w:lvl w:ilvl="0">
      <w:start w:val="1"/>
      <w:numFmt w:val="decimal"/>
      <w:lvlText w:val="%1)"/>
      <w:legacy w:legacy="1" w:legacySpace="0" w:legacyIndent="135"/>
      <w:lvlJc w:val="left"/>
      <w:rPr>
        <w:rFonts w:ascii="Times New Roman" w:hAnsi="Times New Roman" w:cs="Times New Roman" w:hint="default"/>
        <w:b w:val="0"/>
      </w:rPr>
    </w:lvl>
  </w:abstractNum>
  <w:abstractNum w:abstractNumId="23" w15:restartNumberingAfterBreak="0">
    <w:nsid w:val="36521FD4"/>
    <w:multiLevelType w:val="hybridMultilevel"/>
    <w:tmpl w:val="5B1A810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78055C0"/>
    <w:multiLevelType w:val="hybridMultilevel"/>
    <w:tmpl w:val="D7A2FAEA"/>
    <w:lvl w:ilvl="0" w:tplc="DE1C665C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15B5D"/>
    <w:multiLevelType w:val="hybridMultilevel"/>
    <w:tmpl w:val="9AF8C038"/>
    <w:lvl w:ilvl="0" w:tplc="D1C2A7D0">
      <w:start w:val="5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81507"/>
    <w:multiLevelType w:val="singleLevel"/>
    <w:tmpl w:val="1C9A96FA"/>
    <w:lvl w:ilvl="0">
      <w:start w:val="8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DB45B72"/>
    <w:multiLevelType w:val="hybridMultilevel"/>
    <w:tmpl w:val="8648F8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1B0382"/>
    <w:multiLevelType w:val="singleLevel"/>
    <w:tmpl w:val="D1961650"/>
    <w:lvl w:ilvl="0">
      <w:start w:val="65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1343647"/>
    <w:multiLevelType w:val="singleLevel"/>
    <w:tmpl w:val="11180962"/>
    <w:lvl w:ilvl="0">
      <w:start w:val="7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2974F80"/>
    <w:multiLevelType w:val="singleLevel"/>
    <w:tmpl w:val="3D9E3A8C"/>
    <w:lvl w:ilvl="0">
      <w:start w:val="10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2EA5EF7"/>
    <w:multiLevelType w:val="multilevel"/>
    <w:tmpl w:val="D876C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5C72F46"/>
    <w:multiLevelType w:val="hybridMultilevel"/>
    <w:tmpl w:val="B276C784"/>
    <w:lvl w:ilvl="0" w:tplc="A5C60E4A">
      <w:start w:val="4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86604"/>
    <w:multiLevelType w:val="hybridMultilevel"/>
    <w:tmpl w:val="1CE03848"/>
    <w:lvl w:ilvl="0" w:tplc="175683E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52753F"/>
    <w:multiLevelType w:val="hybridMultilevel"/>
    <w:tmpl w:val="8FCC2F1C"/>
    <w:lvl w:ilvl="0" w:tplc="ED34A04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BC722D"/>
    <w:multiLevelType w:val="singleLevel"/>
    <w:tmpl w:val="71F2DB28"/>
    <w:lvl w:ilvl="0">
      <w:start w:val="3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4FAD5EC3"/>
    <w:multiLevelType w:val="multilevel"/>
    <w:tmpl w:val="C75CB7D0"/>
    <w:lvl w:ilvl="0">
      <w:start w:val="8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0017FE2"/>
    <w:multiLevelType w:val="hybridMultilevel"/>
    <w:tmpl w:val="A1B0508E"/>
    <w:lvl w:ilvl="0" w:tplc="BD32CA34">
      <w:start w:val="49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A51B50"/>
    <w:multiLevelType w:val="singleLevel"/>
    <w:tmpl w:val="A844A9C8"/>
    <w:lvl w:ilvl="0">
      <w:start w:val="7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52292755"/>
    <w:multiLevelType w:val="hybridMultilevel"/>
    <w:tmpl w:val="20A02474"/>
    <w:lvl w:ilvl="0" w:tplc="EE026EC6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57354DA8"/>
    <w:multiLevelType w:val="hybridMultilevel"/>
    <w:tmpl w:val="F508D02C"/>
    <w:lvl w:ilvl="0" w:tplc="DBA83CFA">
      <w:start w:val="22"/>
      <w:numFmt w:val="decimal"/>
      <w:lvlText w:val="%1."/>
      <w:lvlJc w:val="left"/>
      <w:pPr>
        <w:ind w:left="781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8248CD"/>
    <w:multiLevelType w:val="singleLevel"/>
    <w:tmpl w:val="6B7CF75E"/>
    <w:lvl w:ilvl="0">
      <w:start w:val="5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C1E3CDB"/>
    <w:multiLevelType w:val="hybridMultilevel"/>
    <w:tmpl w:val="F6CA6520"/>
    <w:lvl w:ilvl="0" w:tplc="EE026E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9D46D9"/>
    <w:multiLevelType w:val="hybridMultilevel"/>
    <w:tmpl w:val="6D863712"/>
    <w:lvl w:ilvl="0" w:tplc="EE026EC6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63822D8C"/>
    <w:multiLevelType w:val="hybridMultilevel"/>
    <w:tmpl w:val="1D603DA8"/>
    <w:lvl w:ilvl="0" w:tplc="2C262E68">
      <w:start w:val="37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6B5619CB"/>
    <w:multiLevelType w:val="singleLevel"/>
    <w:tmpl w:val="FDB6C850"/>
    <w:lvl w:ilvl="0">
      <w:start w:val="20"/>
      <w:numFmt w:val="decimal"/>
      <w:lvlText w:val="%1."/>
      <w:lvlJc w:val="left"/>
      <w:pPr>
        <w:ind w:left="781" w:firstLine="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6C413BE6"/>
    <w:multiLevelType w:val="multilevel"/>
    <w:tmpl w:val="63508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E70172C"/>
    <w:multiLevelType w:val="singleLevel"/>
    <w:tmpl w:val="4998BAE2"/>
    <w:lvl w:ilvl="0">
      <w:start w:val="5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32117B1"/>
    <w:multiLevelType w:val="hybridMultilevel"/>
    <w:tmpl w:val="2F624EA2"/>
    <w:lvl w:ilvl="0" w:tplc="603C43F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B21A9E"/>
    <w:multiLevelType w:val="hybridMultilevel"/>
    <w:tmpl w:val="02D2B3D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8D37CDE"/>
    <w:multiLevelType w:val="multilevel"/>
    <w:tmpl w:val="4B1CE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9F6232B"/>
    <w:multiLevelType w:val="singleLevel"/>
    <w:tmpl w:val="A02C554E"/>
    <w:lvl w:ilvl="0">
      <w:start w:val="2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7D724313"/>
    <w:multiLevelType w:val="singleLevel"/>
    <w:tmpl w:val="B4EEB798"/>
    <w:lvl w:ilvl="0">
      <w:start w:val="7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1"/>
  </w:num>
  <w:num w:numId="2">
    <w:abstractNumId w:val="45"/>
  </w:num>
  <w:num w:numId="3">
    <w:abstractNumId w:val="5"/>
  </w:num>
  <w:num w:numId="4">
    <w:abstractNumId w:val="41"/>
  </w:num>
  <w:num w:numId="5">
    <w:abstractNumId w:val="30"/>
  </w:num>
  <w:num w:numId="6">
    <w:abstractNumId w:val="22"/>
  </w:num>
  <w:num w:numId="7">
    <w:abstractNumId w:val="19"/>
  </w:num>
  <w:num w:numId="8">
    <w:abstractNumId w:val="35"/>
  </w:num>
  <w:num w:numId="9">
    <w:abstractNumId w:val="6"/>
  </w:num>
  <w:num w:numId="10">
    <w:abstractNumId w:val="47"/>
  </w:num>
  <w:num w:numId="11">
    <w:abstractNumId w:val="10"/>
  </w:num>
  <w:num w:numId="12">
    <w:abstractNumId w:val="1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12"/>
  </w:num>
  <w:num w:numId="16">
    <w:abstractNumId w:val="28"/>
  </w:num>
  <w:num w:numId="17">
    <w:abstractNumId w:val="8"/>
  </w:num>
  <w:num w:numId="18">
    <w:abstractNumId w:val="7"/>
  </w:num>
  <w:num w:numId="19">
    <w:abstractNumId w:val="29"/>
  </w:num>
  <w:num w:numId="20">
    <w:abstractNumId w:val="38"/>
  </w:num>
  <w:num w:numId="21">
    <w:abstractNumId w:val="52"/>
  </w:num>
  <w:num w:numId="22">
    <w:abstractNumId w:val="26"/>
  </w:num>
  <w:num w:numId="23">
    <w:abstractNumId w:val="20"/>
  </w:num>
  <w:num w:numId="24">
    <w:abstractNumId w:val="15"/>
  </w:num>
  <w:num w:numId="25">
    <w:abstractNumId w:val="42"/>
  </w:num>
  <w:num w:numId="26">
    <w:abstractNumId w:val="1"/>
  </w:num>
  <w:num w:numId="27">
    <w:abstractNumId w:val="49"/>
  </w:num>
  <w:num w:numId="28">
    <w:abstractNumId w:val="2"/>
  </w:num>
  <w:num w:numId="29">
    <w:abstractNumId w:val="27"/>
  </w:num>
  <w:num w:numId="30">
    <w:abstractNumId w:val="39"/>
  </w:num>
  <w:num w:numId="31">
    <w:abstractNumId w:val="43"/>
  </w:num>
  <w:num w:numId="32">
    <w:abstractNumId w:val="36"/>
  </w:num>
  <w:num w:numId="33">
    <w:abstractNumId w:val="46"/>
  </w:num>
  <w:num w:numId="34">
    <w:abstractNumId w:val="31"/>
  </w:num>
  <w:num w:numId="35">
    <w:abstractNumId w:val="3"/>
  </w:num>
  <w:num w:numId="36">
    <w:abstractNumId w:val="18"/>
  </w:num>
  <w:num w:numId="37">
    <w:abstractNumId w:val="50"/>
  </w:num>
  <w:num w:numId="38">
    <w:abstractNumId w:val="34"/>
  </w:num>
  <w:num w:numId="39">
    <w:abstractNumId w:val="48"/>
  </w:num>
  <w:num w:numId="40">
    <w:abstractNumId w:val="44"/>
  </w:num>
  <w:num w:numId="41">
    <w:abstractNumId w:val="23"/>
  </w:num>
  <w:num w:numId="42">
    <w:abstractNumId w:val="32"/>
  </w:num>
  <w:num w:numId="43">
    <w:abstractNumId w:val="16"/>
  </w:num>
  <w:num w:numId="44">
    <w:abstractNumId w:val="4"/>
  </w:num>
  <w:num w:numId="45">
    <w:abstractNumId w:val="37"/>
  </w:num>
  <w:num w:numId="46">
    <w:abstractNumId w:val="9"/>
  </w:num>
  <w:num w:numId="47">
    <w:abstractNumId w:val="14"/>
  </w:num>
  <w:num w:numId="48">
    <w:abstractNumId w:val="25"/>
  </w:num>
  <w:num w:numId="49">
    <w:abstractNumId w:val="24"/>
  </w:num>
  <w:num w:numId="50">
    <w:abstractNumId w:val="40"/>
  </w:num>
  <w:num w:numId="51">
    <w:abstractNumId w:val="13"/>
  </w:num>
  <w:num w:numId="52">
    <w:abstractNumId w:val="33"/>
  </w:num>
  <w:num w:numId="53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18"/>
    <w:rsid w:val="000012DF"/>
    <w:rsid w:val="00001AC6"/>
    <w:rsid w:val="000053B0"/>
    <w:rsid w:val="000118EB"/>
    <w:rsid w:val="00011D97"/>
    <w:rsid w:val="000159B3"/>
    <w:rsid w:val="00021CDD"/>
    <w:rsid w:val="00021F4E"/>
    <w:rsid w:val="0002389F"/>
    <w:rsid w:val="00034738"/>
    <w:rsid w:val="00034B34"/>
    <w:rsid w:val="000375C1"/>
    <w:rsid w:val="00037A82"/>
    <w:rsid w:val="00037EB4"/>
    <w:rsid w:val="00052CF6"/>
    <w:rsid w:val="00065B4D"/>
    <w:rsid w:val="00067A03"/>
    <w:rsid w:val="0007004E"/>
    <w:rsid w:val="000719BF"/>
    <w:rsid w:val="000862D1"/>
    <w:rsid w:val="00091DE4"/>
    <w:rsid w:val="00094249"/>
    <w:rsid w:val="000948D7"/>
    <w:rsid w:val="00096D18"/>
    <w:rsid w:val="000A2DB1"/>
    <w:rsid w:val="000A6585"/>
    <w:rsid w:val="000B1B13"/>
    <w:rsid w:val="000C0DB4"/>
    <w:rsid w:val="000D2149"/>
    <w:rsid w:val="000F086F"/>
    <w:rsid w:val="000F52B6"/>
    <w:rsid w:val="001215DD"/>
    <w:rsid w:val="0013309C"/>
    <w:rsid w:val="00156D53"/>
    <w:rsid w:val="00172934"/>
    <w:rsid w:val="001732BA"/>
    <w:rsid w:val="00191E03"/>
    <w:rsid w:val="001A09C6"/>
    <w:rsid w:val="001A525F"/>
    <w:rsid w:val="001A54D0"/>
    <w:rsid w:val="001B6D34"/>
    <w:rsid w:val="001C3D9C"/>
    <w:rsid w:val="001C4E4F"/>
    <w:rsid w:val="001C72C6"/>
    <w:rsid w:val="001D45D5"/>
    <w:rsid w:val="001D7A2F"/>
    <w:rsid w:val="001E07E7"/>
    <w:rsid w:val="001F048B"/>
    <w:rsid w:val="001F503C"/>
    <w:rsid w:val="001F7286"/>
    <w:rsid w:val="001F7B8B"/>
    <w:rsid w:val="002126FD"/>
    <w:rsid w:val="002147CC"/>
    <w:rsid w:val="00214DD5"/>
    <w:rsid w:val="00223088"/>
    <w:rsid w:val="0022798C"/>
    <w:rsid w:val="00235944"/>
    <w:rsid w:val="00241CEF"/>
    <w:rsid w:val="00242CD5"/>
    <w:rsid w:val="00256D4E"/>
    <w:rsid w:val="002570D7"/>
    <w:rsid w:val="00260C7F"/>
    <w:rsid w:val="00261502"/>
    <w:rsid w:val="002652E9"/>
    <w:rsid w:val="00267D98"/>
    <w:rsid w:val="002865FF"/>
    <w:rsid w:val="00297317"/>
    <w:rsid w:val="002A1D02"/>
    <w:rsid w:val="002B36EE"/>
    <w:rsid w:val="002C525C"/>
    <w:rsid w:val="002D0B66"/>
    <w:rsid w:val="002D24FF"/>
    <w:rsid w:val="002E66B8"/>
    <w:rsid w:val="002F170A"/>
    <w:rsid w:val="00300386"/>
    <w:rsid w:val="00306545"/>
    <w:rsid w:val="0031055C"/>
    <w:rsid w:val="00320F87"/>
    <w:rsid w:val="0032543E"/>
    <w:rsid w:val="0033167F"/>
    <w:rsid w:val="0033297C"/>
    <w:rsid w:val="003442B8"/>
    <w:rsid w:val="00345469"/>
    <w:rsid w:val="00350014"/>
    <w:rsid w:val="003575D3"/>
    <w:rsid w:val="00361323"/>
    <w:rsid w:val="0036232A"/>
    <w:rsid w:val="0036412F"/>
    <w:rsid w:val="00366F5B"/>
    <w:rsid w:val="00370C11"/>
    <w:rsid w:val="00391A08"/>
    <w:rsid w:val="00391A79"/>
    <w:rsid w:val="003C1B88"/>
    <w:rsid w:val="003C452B"/>
    <w:rsid w:val="003C6FD4"/>
    <w:rsid w:val="003E5364"/>
    <w:rsid w:val="003F2CDD"/>
    <w:rsid w:val="003F40AE"/>
    <w:rsid w:val="003F5C38"/>
    <w:rsid w:val="004006EE"/>
    <w:rsid w:val="00405D80"/>
    <w:rsid w:val="00406CE1"/>
    <w:rsid w:val="004124EB"/>
    <w:rsid w:val="00414E89"/>
    <w:rsid w:val="004238C0"/>
    <w:rsid w:val="00425900"/>
    <w:rsid w:val="00426F04"/>
    <w:rsid w:val="004277D2"/>
    <w:rsid w:val="00432338"/>
    <w:rsid w:val="00441D7F"/>
    <w:rsid w:val="004459E3"/>
    <w:rsid w:val="0044619A"/>
    <w:rsid w:val="004509DF"/>
    <w:rsid w:val="00453664"/>
    <w:rsid w:val="00455C0D"/>
    <w:rsid w:val="0045698C"/>
    <w:rsid w:val="0045787E"/>
    <w:rsid w:val="0046467D"/>
    <w:rsid w:val="00466F74"/>
    <w:rsid w:val="004715C7"/>
    <w:rsid w:val="00473628"/>
    <w:rsid w:val="00483247"/>
    <w:rsid w:val="004A141E"/>
    <w:rsid w:val="004A402E"/>
    <w:rsid w:val="004A6528"/>
    <w:rsid w:val="004B0DE5"/>
    <w:rsid w:val="004B5021"/>
    <w:rsid w:val="004B5213"/>
    <w:rsid w:val="004C104E"/>
    <w:rsid w:val="004D7014"/>
    <w:rsid w:val="004E2E3F"/>
    <w:rsid w:val="004E7D37"/>
    <w:rsid w:val="004E7D7D"/>
    <w:rsid w:val="004F11E9"/>
    <w:rsid w:val="004F3A21"/>
    <w:rsid w:val="00506154"/>
    <w:rsid w:val="00507CD7"/>
    <w:rsid w:val="00510D57"/>
    <w:rsid w:val="00527840"/>
    <w:rsid w:val="0053291B"/>
    <w:rsid w:val="00536A7E"/>
    <w:rsid w:val="00537BE9"/>
    <w:rsid w:val="00544870"/>
    <w:rsid w:val="00546E95"/>
    <w:rsid w:val="00555909"/>
    <w:rsid w:val="00557197"/>
    <w:rsid w:val="00562147"/>
    <w:rsid w:val="00581A93"/>
    <w:rsid w:val="005859DC"/>
    <w:rsid w:val="005923B1"/>
    <w:rsid w:val="00594B2A"/>
    <w:rsid w:val="00595AAD"/>
    <w:rsid w:val="005A2D75"/>
    <w:rsid w:val="005A4731"/>
    <w:rsid w:val="005B37A8"/>
    <w:rsid w:val="005B467B"/>
    <w:rsid w:val="005C3CDD"/>
    <w:rsid w:val="005C64A4"/>
    <w:rsid w:val="005C7474"/>
    <w:rsid w:val="005E3CAC"/>
    <w:rsid w:val="005E4F01"/>
    <w:rsid w:val="005E5ACA"/>
    <w:rsid w:val="005F0B8E"/>
    <w:rsid w:val="005F260D"/>
    <w:rsid w:val="005F591A"/>
    <w:rsid w:val="006000B0"/>
    <w:rsid w:val="00600ACF"/>
    <w:rsid w:val="00613552"/>
    <w:rsid w:val="0061404E"/>
    <w:rsid w:val="00614A56"/>
    <w:rsid w:val="00621981"/>
    <w:rsid w:val="0062777A"/>
    <w:rsid w:val="0063100A"/>
    <w:rsid w:val="006319E7"/>
    <w:rsid w:val="0063442B"/>
    <w:rsid w:val="00634865"/>
    <w:rsid w:val="006401A4"/>
    <w:rsid w:val="00653DFC"/>
    <w:rsid w:val="006543F7"/>
    <w:rsid w:val="00657FFB"/>
    <w:rsid w:val="0066095B"/>
    <w:rsid w:val="00672907"/>
    <w:rsid w:val="006824C0"/>
    <w:rsid w:val="00683B4F"/>
    <w:rsid w:val="006A2C10"/>
    <w:rsid w:val="006A3547"/>
    <w:rsid w:val="006A68BE"/>
    <w:rsid w:val="006B2FD5"/>
    <w:rsid w:val="006D0272"/>
    <w:rsid w:val="006D6914"/>
    <w:rsid w:val="006E734B"/>
    <w:rsid w:val="006F0D70"/>
    <w:rsid w:val="006F114F"/>
    <w:rsid w:val="006F15EB"/>
    <w:rsid w:val="006F4E7A"/>
    <w:rsid w:val="0070117F"/>
    <w:rsid w:val="00702915"/>
    <w:rsid w:val="007037B0"/>
    <w:rsid w:val="00704E5E"/>
    <w:rsid w:val="00710906"/>
    <w:rsid w:val="0071481C"/>
    <w:rsid w:val="007148C6"/>
    <w:rsid w:val="00727E94"/>
    <w:rsid w:val="00730AD9"/>
    <w:rsid w:val="00733D14"/>
    <w:rsid w:val="007344D5"/>
    <w:rsid w:val="00736BF2"/>
    <w:rsid w:val="00747BEA"/>
    <w:rsid w:val="007508E2"/>
    <w:rsid w:val="00760E57"/>
    <w:rsid w:val="00761103"/>
    <w:rsid w:val="007637EE"/>
    <w:rsid w:val="00764631"/>
    <w:rsid w:val="007719F6"/>
    <w:rsid w:val="00786A99"/>
    <w:rsid w:val="007878FD"/>
    <w:rsid w:val="00796375"/>
    <w:rsid w:val="007963F3"/>
    <w:rsid w:val="007A19E7"/>
    <w:rsid w:val="007A3C48"/>
    <w:rsid w:val="007A7AE2"/>
    <w:rsid w:val="007A7B1D"/>
    <w:rsid w:val="007A7D7E"/>
    <w:rsid w:val="007A7F1F"/>
    <w:rsid w:val="007B1551"/>
    <w:rsid w:val="007B394D"/>
    <w:rsid w:val="007C1F9F"/>
    <w:rsid w:val="007D0014"/>
    <w:rsid w:val="007D0737"/>
    <w:rsid w:val="007D3492"/>
    <w:rsid w:val="007D407C"/>
    <w:rsid w:val="007E2FA4"/>
    <w:rsid w:val="007F3895"/>
    <w:rsid w:val="007F59F4"/>
    <w:rsid w:val="00804FF2"/>
    <w:rsid w:val="008066C0"/>
    <w:rsid w:val="008118FC"/>
    <w:rsid w:val="00813DF7"/>
    <w:rsid w:val="00816336"/>
    <w:rsid w:val="00822997"/>
    <w:rsid w:val="00841726"/>
    <w:rsid w:val="00853D24"/>
    <w:rsid w:val="00854220"/>
    <w:rsid w:val="00883204"/>
    <w:rsid w:val="00886AA2"/>
    <w:rsid w:val="00890EB9"/>
    <w:rsid w:val="00891714"/>
    <w:rsid w:val="00893D2A"/>
    <w:rsid w:val="0089662D"/>
    <w:rsid w:val="008A3731"/>
    <w:rsid w:val="008A3AD5"/>
    <w:rsid w:val="008A6246"/>
    <w:rsid w:val="008B26F8"/>
    <w:rsid w:val="008B56BC"/>
    <w:rsid w:val="008C1403"/>
    <w:rsid w:val="008D329E"/>
    <w:rsid w:val="008E0C4A"/>
    <w:rsid w:val="008E15A7"/>
    <w:rsid w:val="008E3342"/>
    <w:rsid w:val="008F2CEC"/>
    <w:rsid w:val="008F329B"/>
    <w:rsid w:val="00900314"/>
    <w:rsid w:val="00901739"/>
    <w:rsid w:val="00904129"/>
    <w:rsid w:val="009112A9"/>
    <w:rsid w:val="0091375B"/>
    <w:rsid w:val="00923D24"/>
    <w:rsid w:val="00941B0C"/>
    <w:rsid w:val="00964C55"/>
    <w:rsid w:val="0097008A"/>
    <w:rsid w:val="00971F4B"/>
    <w:rsid w:val="00985A2C"/>
    <w:rsid w:val="009901B3"/>
    <w:rsid w:val="00992796"/>
    <w:rsid w:val="009A18FD"/>
    <w:rsid w:val="009A4A88"/>
    <w:rsid w:val="009C1ACD"/>
    <w:rsid w:val="009C29F5"/>
    <w:rsid w:val="009D0D8F"/>
    <w:rsid w:val="009D1E77"/>
    <w:rsid w:val="009D6769"/>
    <w:rsid w:val="009D782B"/>
    <w:rsid w:val="009F393B"/>
    <w:rsid w:val="009F795B"/>
    <w:rsid w:val="00A162CA"/>
    <w:rsid w:val="00A16FDA"/>
    <w:rsid w:val="00A20044"/>
    <w:rsid w:val="00A21B36"/>
    <w:rsid w:val="00A254CB"/>
    <w:rsid w:val="00A4107E"/>
    <w:rsid w:val="00A63980"/>
    <w:rsid w:val="00A72F62"/>
    <w:rsid w:val="00A7627C"/>
    <w:rsid w:val="00A764B6"/>
    <w:rsid w:val="00A970C5"/>
    <w:rsid w:val="00AB28DB"/>
    <w:rsid w:val="00AC14E2"/>
    <w:rsid w:val="00AD1819"/>
    <w:rsid w:val="00AD3C93"/>
    <w:rsid w:val="00AD3F35"/>
    <w:rsid w:val="00AE1FBA"/>
    <w:rsid w:val="00AE3664"/>
    <w:rsid w:val="00AF499F"/>
    <w:rsid w:val="00AF7E44"/>
    <w:rsid w:val="00B424F9"/>
    <w:rsid w:val="00B507CD"/>
    <w:rsid w:val="00B60690"/>
    <w:rsid w:val="00B61B4B"/>
    <w:rsid w:val="00B65722"/>
    <w:rsid w:val="00B65A18"/>
    <w:rsid w:val="00B705D5"/>
    <w:rsid w:val="00B71AC7"/>
    <w:rsid w:val="00B74036"/>
    <w:rsid w:val="00B7702A"/>
    <w:rsid w:val="00B818BF"/>
    <w:rsid w:val="00B90E0B"/>
    <w:rsid w:val="00B95732"/>
    <w:rsid w:val="00BA103E"/>
    <w:rsid w:val="00BA1D7A"/>
    <w:rsid w:val="00BA2E22"/>
    <w:rsid w:val="00BB476D"/>
    <w:rsid w:val="00BB540D"/>
    <w:rsid w:val="00BC001E"/>
    <w:rsid w:val="00BC6C8B"/>
    <w:rsid w:val="00BD6511"/>
    <w:rsid w:val="00BE658C"/>
    <w:rsid w:val="00BF2E99"/>
    <w:rsid w:val="00C005BC"/>
    <w:rsid w:val="00C018FB"/>
    <w:rsid w:val="00C0788A"/>
    <w:rsid w:val="00C129AE"/>
    <w:rsid w:val="00C21356"/>
    <w:rsid w:val="00C2398C"/>
    <w:rsid w:val="00C24F35"/>
    <w:rsid w:val="00C35106"/>
    <w:rsid w:val="00C354D3"/>
    <w:rsid w:val="00C41D65"/>
    <w:rsid w:val="00C4335F"/>
    <w:rsid w:val="00C45769"/>
    <w:rsid w:val="00C45D99"/>
    <w:rsid w:val="00C50FD0"/>
    <w:rsid w:val="00C52068"/>
    <w:rsid w:val="00C65532"/>
    <w:rsid w:val="00C7006B"/>
    <w:rsid w:val="00C70D46"/>
    <w:rsid w:val="00C72C78"/>
    <w:rsid w:val="00C75216"/>
    <w:rsid w:val="00C875DB"/>
    <w:rsid w:val="00C91D2D"/>
    <w:rsid w:val="00C940F0"/>
    <w:rsid w:val="00C9746B"/>
    <w:rsid w:val="00CB4D9B"/>
    <w:rsid w:val="00CB7338"/>
    <w:rsid w:val="00CB78AD"/>
    <w:rsid w:val="00CB7D72"/>
    <w:rsid w:val="00CC026E"/>
    <w:rsid w:val="00CC502F"/>
    <w:rsid w:val="00CC55C8"/>
    <w:rsid w:val="00CC74CE"/>
    <w:rsid w:val="00CD664C"/>
    <w:rsid w:val="00CE12E1"/>
    <w:rsid w:val="00CF1711"/>
    <w:rsid w:val="00CF1B01"/>
    <w:rsid w:val="00CF38E1"/>
    <w:rsid w:val="00CF620D"/>
    <w:rsid w:val="00D01F64"/>
    <w:rsid w:val="00D022DE"/>
    <w:rsid w:val="00D13580"/>
    <w:rsid w:val="00D23355"/>
    <w:rsid w:val="00D3112E"/>
    <w:rsid w:val="00D31C89"/>
    <w:rsid w:val="00D37338"/>
    <w:rsid w:val="00D422F8"/>
    <w:rsid w:val="00D53E78"/>
    <w:rsid w:val="00D57361"/>
    <w:rsid w:val="00D7487A"/>
    <w:rsid w:val="00D77E11"/>
    <w:rsid w:val="00D837E6"/>
    <w:rsid w:val="00D84AC5"/>
    <w:rsid w:val="00D94AB2"/>
    <w:rsid w:val="00DB0FD2"/>
    <w:rsid w:val="00DB2504"/>
    <w:rsid w:val="00DC2BFE"/>
    <w:rsid w:val="00DC72CD"/>
    <w:rsid w:val="00DE5BB3"/>
    <w:rsid w:val="00DE6B62"/>
    <w:rsid w:val="00E10231"/>
    <w:rsid w:val="00E12D17"/>
    <w:rsid w:val="00E13585"/>
    <w:rsid w:val="00E17C11"/>
    <w:rsid w:val="00E23428"/>
    <w:rsid w:val="00E503DC"/>
    <w:rsid w:val="00E611CA"/>
    <w:rsid w:val="00E6289D"/>
    <w:rsid w:val="00E70133"/>
    <w:rsid w:val="00E70FD3"/>
    <w:rsid w:val="00E80C23"/>
    <w:rsid w:val="00E90123"/>
    <w:rsid w:val="00E961B1"/>
    <w:rsid w:val="00E96F1D"/>
    <w:rsid w:val="00EB4786"/>
    <w:rsid w:val="00EB6582"/>
    <w:rsid w:val="00EC70EE"/>
    <w:rsid w:val="00EE1B4D"/>
    <w:rsid w:val="00EE2F9D"/>
    <w:rsid w:val="00EE3D99"/>
    <w:rsid w:val="00EE5EC1"/>
    <w:rsid w:val="00EF5527"/>
    <w:rsid w:val="00EF5B28"/>
    <w:rsid w:val="00EF5B37"/>
    <w:rsid w:val="00F031CE"/>
    <w:rsid w:val="00F05FE0"/>
    <w:rsid w:val="00F14ACB"/>
    <w:rsid w:val="00F14CF5"/>
    <w:rsid w:val="00F155D5"/>
    <w:rsid w:val="00F16476"/>
    <w:rsid w:val="00F20121"/>
    <w:rsid w:val="00F21E66"/>
    <w:rsid w:val="00F22C00"/>
    <w:rsid w:val="00F321FC"/>
    <w:rsid w:val="00F40293"/>
    <w:rsid w:val="00F4215C"/>
    <w:rsid w:val="00F450D7"/>
    <w:rsid w:val="00F47F6F"/>
    <w:rsid w:val="00F53B7E"/>
    <w:rsid w:val="00F63023"/>
    <w:rsid w:val="00F64D1A"/>
    <w:rsid w:val="00F65EAC"/>
    <w:rsid w:val="00F70E66"/>
    <w:rsid w:val="00F81676"/>
    <w:rsid w:val="00F95743"/>
    <w:rsid w:val="00FA0A7A"/>
    <w:rsid w:val="00FA46F9"/>
    <w:rsid w:val="00FC4836"/>
    <w:rsid w:val="00FC653E"/>
    <w:rsid w:val="00FE1B18"/>
    <w:rsid w:val="00FE6235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CE614-0BE7-47B8-AD55-37E16701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88"/>
  </w:style>
  <w:style w:type="paragraph" w:styleId="3">
    <w:name w:val="heading 3"/>
    <w:basedOn w:val="a"/>
    <w:link w:val="30"/>
    <w:uiPriority w:val="9"/>
    <w:qFormat/>
    <w:rsid w:val="00432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A2C10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6A2C10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D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8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38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23D2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3D2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3D2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3D2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3D24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5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7361"/>
  </w:style>
  <w:style w:type="paragraph" w:styleId="ad">
    <w:name w:val="footer"/>
    <w:basedOn w:val="a"/>
    <w:link w:val="ae"/>
    <w:uiPriority w:val="99"/>
    <w:unhideWhenUsed/>
    <w:rsid w:val="00D5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7361"/>
  </w:style>
  <w:style w:type="character" w:customStyle="1" w:styleId="af">
    <w:name w:val="Основной текст_"/>
    <w:basedOn w:val="a0"/>
    <w:link w:val="1"/>
    <w:rsid w:val="00AB28DB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AB28D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"/>
    <w:rsid w:val="00AB28DB"/>
    <w:pPr>
      <w:widowControl w:val="0"/>
      <w:spacing w:after="0" w:line="39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AB28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rmal (Web)"/>
    <w:basedOn w:val="a"/>
    <w:uiPriority w:val="99"/>
    <w:unhideWhenUsed/>
    <w:rsid w:val="00C2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323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1">
    <w:name w:val="Hyperlink"/>
    <w:basedOn w:val="a0"/>
    <w:uiPriority w:val="99"/>
    <w:semiHidden/>
    <w:unhideWhenUsed/>
    <w:rsid w:val="00507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5449-AE1B-4A79-84B9-6DA0E211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30</Pages>
  <Words>9239</Words>
  <Characters>52666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61782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CLASS-0</dc:creator>
  <cp:keywords/>
  <dc:description/>
  <cp:lastModifiedBy>mdec-2</cp:lastModifiedBy>
  <cp:revision>64</cp:revision>
  <cp:lastPrinted>2021-06-06T23:23:00Z</cp:lastPrinted>
  <dcterms:created xsi:type="dcterms:W3CDTF">2020-06-24T03:50:00Z</dcterms:created>
  <dcterms:modified xsi:type="dcterms:W3CDTF">2021-06-06T23:51:00Z</dcterms:modified>
</cp:coreProperties>
</file>